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DD480" w14:textId="2E2CFEB7" w:rsidR="008713FD" w:rsidRDefault="00000000">
      <w:pPr>
        <w:spacing w:line="276" w:lineRule="auto"/>
        <w:ind w:left="3119" w:right="2835"/>
        <w:jc w:val="center"/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Zarządzenie nr </w:t>
      </w:r>
      <w:r w:rsidR="002F6FA4">
        <w:rPr>
          <w:b/>
          <w:bCs/>
          <w:color w:val="000000" w:themeColor="text1"/>
          <w:sz w:val="22"/>
          <w:szCs w:val="22"/>
        </w:rPr>
        <w:t>19</w:t>
      </w:r>
      <w:r>
        <w:rPr>
          <w:b/>
          <w:color w:val="000000" w:themeColor="text1"/>
          <w:sz w:val="22"/>
          <w:szCs w:val="22"/>
        </w:rPr>
        <w:t>/202</w:t>
      </w:r>
      <w:r w:rsidR="00916B61">
        <w:rPr>
          <w:b/>
          <w:color w:val="000000" w:themeColor="text1"/>
          <w:sz w:val="22"/>
          <w:szCs w:val="22"/>
        </w:rPr>
        <w:t>4</w:t>
      </w:r>
    </w:p>
    <w:p w14:paraId="729DED04" w14:textId="77777777" w:rsidR="008713FD" w:rsidRDefault="00000000">
      <w:pPr>
        <w:spacing w:line="276" w:lineRule="auto"/>
        <w:ind w:left="3119" w:right="2835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Burmistrza Miasta Działdowo</w:t>
      </w:r>
    </w:p>
    <w:p w14:paraId="2F9AAD56" w14:textId="123ECE1A" w:rsidR="008713FD" w:rsidRDefault="00000000">
      <w:pPr>
        <w:spacing w:line="276" w:lineRule="auto"/>
        <w:ind w:left="3119" w:right="2835"/>
        <w:jc w:val="center"/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z dnia </w:t>
      </w:r>
      <w:r w:rsidR="002F6FA4">
        <w:rPr>
          <w:b/>
          <w:bCs/>
          <w:color w:val="000000" w:themeColor="text1"/>
          <w:sz w:val="22"/>
          <w:szCs w:val="22"/>
        </w:rPr>
        <w:t>4 kwietnia</w:t>
      </w:r>
      <w:r>
        <w:rPr>
          <w:b/>
          <w:color w:val="000000" w:themeColor="text1"/>
          <w:sz w:val="22"/>
          <w:szCs w:val="22"/>
        </w:rPr>
        <w:t xml:space="preserve"> 202</w:t>
      </w:r>
      <w:r w:rsidR="00916B61">
        <w:rPr>
          <w:b/>
          <w:color w:val="000000" w:themeColor="text1"/>
          <w:sz w:val="22"/>
          <w:szCs w:val="22"/>
        </w:rPr>
        <w:t>4</w:t>
      </w:r>
      <w:r>
        <w:rPr>
          <w:b/>
          <w:color w:val="000000" w:themeColor="text1"/>
          <w:sz w:val="22"/>
          <w:szCs w:val="22"/>
        </w:rPr>
        <w:t xml:space="preserve"> r.</w:t>
      </w:r>
    </w:p>
    <w:p w14:paraId="5BF891E2" w14:textId="77777777" w:rsidR="008713FD" w:rsidRDefault="008713FD">
      <w:pPr>
        <w:spacing w:line="276" w:lineRule="auto"/>
        <w:ind w:left="-284"/>
        <w:jc w:val="center"/>
        <w:rPr>
          <w:bCs/>
          <w:color w:val="000000" w:themeColor="text1"/>
          <w:sz w:val="22"/>
          <w:szCs w:val="22"/>
        </w:rPr>
      </w:pPr>
    </w:p>
    <w:p w14:paraId="6A017C8A" w14:textId="70B938C3" w:rsidR="008713FD" w:rsidRDefault="00000000">
      <w:pPr>
        <w:spacing w:line="276" w:lineRule="auto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w sprawie planu</w:t>
      </w:r>
      <w:r>
        <w:rPr>
          <w:b/>
          <w:color w:val="000000" w:themeColor="text1"/>
          <w:sz w:val="22"/>
          <w:szCs w:val="22"/>
        </w:rPr>
        <w:t xml:space="preserve"> dofinansowania form doskonalenia zawodowego nauczycieli w roku 202</w:t>
      </w:r>
      <w:r w:rsidR="00916B61">
        <w:rPr>
          <w:b/>
          <w:color w:val="000000" w:themeColor="text1"/>
          <w:sz w:val="22"/>
          <w:szCs w:val="22"/>
        </w:rPr>
        <w:t>4</w:t>
      </w:r>
    </w:p>
    <w:p w14:paraId="5613BA7C" w14:textId="77777777" w:rsidR="008713FD" w:rsidRDefault="008713FD">
      <w:pPr>
        <w:spacing w:line="276" w:lineRule="auto"/>
        <w:ind w:left="-284"/>
        <w:jc w:val="center"/>
        <w:rPr>
          <w:b/>
          <w:bCs/>
          <w:color w:val="000000" w:themeColor="text1"/>
          <w:sz w:val="22"/>
          <w:szCs w:val="22"/>
        </w:rPr>
      </w:pPr>
    </w:p>
    <w:p w14:paraId="4DE606A8" w14:textId="2201C0F5" w:rsidR="008713FD" w:rsidRPr="00555C3A" w:rsidRDefault="00000000">
      <w:pPr>
        <w:pStyle w:val="Tekstpodstawowywcity"/>
        <w:spacing w:line="276" w:lineRule="auto"/>
        <w:ind w:firstLine="426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 podstawie art. 30 ust. </w:t>
      </w:r>
      <w:r w:rsidR="00E24F7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 i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2 pkt 4 ustawy z dnia 8 marca 1990 roku o samorządzie gminnym                           (t.j. Dz.U. z 202</w:t>
      </w:r>
      <w:r w:rsidR="00E24F73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 poz. </w:t>
      </w:r>
      <w:r w:rsidR="00E24F73">
        <w:rPr>
          <w:rFonts w:ascii="Times New Roman" w:hAnsi="Times New Roman" w:cs="Times New Roman"/>
          <w:color w:val="000000" w:themeColor="text1"/>
          <w:sz w:val="22"/>
          <w:szCs w:val="22"/>
        </w:rPr>
        <w:t>40</w:t>
      </w:r>
      <w:r w:rsidR="00E5624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ze zm.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w związku z § 2 Rozporządzenia Ministra Edukacji Narodowej z dnia 23 sierpnia 2019 r. 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  <w:shd w:val="clear" w:color="auto" w:fill="FFFFFF"/>
        </w:rPr>
        <w:t xml:space="preserve">w sprawie dofinansowania doskonalenia zawodowego nauczycieli, szczegółowych celów szkolenia branżowego oraz trybu i warunków kierowania nauczycieli na szkolenia branżowe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E5624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t.j.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Dz. U. z 20</w:t>
      </w:r>
      <w:r w:rsidR="00E56246">
        <w:rPr>
          <w:rFonts w:ascii="Times New Roman" w:hAnsi="Times New Roman" w:cs="Times New Roman"/>
          <w:color w:val="000000" w:themeColor="text1"/>
          <w:sz w:val="22"/>
          <w:szCs w:val="22"/>
        </w:rPr>
        <w:t>23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 poz. </w:t>
      </w:r>
      <w:r w:rsidR="00E56246">
        <w:rPr>
          <w:rFonts w:ascii="Times New Roman" w:hAnsi="Times New Roman" w:cs="Times New Roman"/>
          <w:color w:val="000000" w:themeColor="text1"/>
          <w:sz w:val="22"/>
          <w:szCs w:val="22"/>
        </w:rPr>
        <w:t>2628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), a także art. 70a ust. 3 ustawy z dnia 26 stycznia 1982 r. Karta Nauczyciela (t. j. Dz. U. z 202</w:t>
      </w:r>
      <w:r w:rsidR="00E56246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 poz. </w:t>
      </w:r>
      <w:r w:rsidR="00E56246">
        <w:rPr>
          <w:rFonts w:ascii="Times New Roman" w:hAnsi="Times New Roman" w:cs="Times New Roman"/>
          <w:color w:val="000000" w:themeColor="text1"/>
          <w:sz w:val="22"/>
          <w:szCs w:val="22"/>
        </w:rPr>
        <w:t>984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ze zm.), w porozumieniu z dyrektorami </w:t>
      </w:r>
      <w:r w:rsidR="00E56246">
        <w:rPr>
          <w:rFonts w:ascii="Times New Roman" w:hAnsi="Times New Roman" w:cs="Times New Roman"/>
          <w:color w:val="000000" w:themeColor="text1"/>
          <w:sz w:val="22"/>
          <w:szCs w:val="22"/>
        </w:rPr>
        <w:t>zespołów placówek oświatowych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prowadzonych przez Gminę – Miasto Działdowo – </w:t>
      </w:r>
      <w:r w:rsidRPr="00555C3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zarządza się,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555C3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co następuje: </w:t>
      </w:r>
    </w:p>
    <w:p w14:paraId="0C9A2C2F" w14:textId="77777777" w:rsidR="008713FD" w:rsidRDefault="00000000">
      <w:pPr>
        <w:spacing w:before="160" w:after="160" w:line="276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1</w:t>
      </w:r>
    </w:p>
    <w:p w14:paraId="119DAFB0" w14:textId="77777777" w:rsidR="008713FD" w:rsidRDefault="00000000">
      <w:pPr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Ilekroć w zarządzeniu jest mowa o: </w:t>
      </w:r>
    </w:p>
    <w:p w14:paraId="6969B7A5" w14:textId="23D2343A" w:rsidR="008713FD" w:rsidRDefault="00000000">
      <w:pPr>
        <w:numPr>
          <w:ilvl w:val="0"/>
          <w:numId w:val="2"/>
        </w:numPr>
        <w:tabs>
          <w:tab w:val="left" w:pos="567"/>
        </w:tabs>
        <w:spacing w:before="160" w:after="160" w:line="276" w:lineRule="auto"/>
        <w:ind w:left="568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szkole – należy przez to zespół placówek oświatowych</w:t>
      </w:r>
      <w:r w:rsidR="00A30D5C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dla których organem prowadzącym jest Gmina – Miasto Działdowo;</w:t>
      </w:r>
    </w:p>
    <w:p w14:paraId="17B72470" w14:textId="77777777" w:rsidR="008713FD" w:rsidRDefault="00000000">
      <w:pPr>
        <w:numPr>
          <w:ilvl w:val="0"/>
          <w:numId w:val="2"/>
        </w:numPr>
        <w:tabs>
          <w:tab w:val="left" w:pos="567"/>
        </w:tabs>
        <w:spacing w:before="160" w:after="160" w:line="276" w:lineRule="auto"/>
        <w:ind w:left="568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dyrektorze – należy przez to rozumieć dyrektora zespołu placówek oświatowych;</w:t>
      </w:r>
    </w:p>
    <w:p w14:paraId="67FD9AF3" w14:textId="77777777" w:rsidR="008713FD" w:rsidRDefault="00000000">
      <w:pPr>
        <w:numPr>
          <w:ilvl w:val="0"/>
          <w:numId w:val="2"/>
        </w:numPr>
        <w:tabs>
          <w:tab w:val="left" w:pos="567"/>
        </w:tabs>
        <w:spacing w:before="160" w:after="160" w:line="276" w:lineRule="auto"/>
        <w:ind w:left="568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nauczycielach – należy rozumieć przez to nauczycieli zatrudnionych w zespołach placówek oświatowych; </w:t>
      </w:r>
    </w:p>
    <w:p w14:paraId="072E5A4F" w14:textId="77777777" w:rsidR="008713FD" w:rsidRDefault="00000000">
      <w:pPr>
        <w:numPr>
          <w:ilvl w:val="0"/>
          <w:numId w:val="2"/>
        </w:numPr>
        <w:tabs>
          <w:tab w:val="left" w:pos="567"/>
        </w:tabs>
        <w:spacing w:before="160" w:after="160" w:line="276" w:lineRule="auto"/>
        <w:ind w:left="568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organie prowadzącym – należy przez to rozumieć Gminę – Miasto Działdowo. </w:t>
      </w:r>
    </w:p>
    <w:p w14:paraId="184B501C" w14:textId="77777777" w:rsidR="008713FD" w:rsidRDefault="00000000">
      <w:pPr>
        <w:pStyle w:val="NormalnyWeb"/>
        <w:shd w:val="clear" w:color="auto" w:fill="FFFFFF"/>
        <w:tabs>
          <w:tab w:val="left" w:pos="851"/>
        </w:tabs>
        <w:spacing w:before="160" w:after="160"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2</w:t>
      </w:r>
    </w:p>
    <w:p w14:paraId="1C4CF99F" w14:textId="4504EBBA" w:rsidR="008713FD" w:rsidRDefault="00000000">
      <w:pPr>
        <w:pStyle w:val="NormalnyWeb"/>
        <w:numPr>
          <w:ilvl w:val="1"/>
          <w:numId w:val="3"/>
        </w:numPr>
        <w:shd w:val="clear" w:color="auto" w:fill="FFFFFF"/>
        <w:tabs>
          <w:tab w:val="left" w:pos="284"/>
        </w:tabs>
        <w:spacing w:before="0" w:after="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Przyjmuje się na rok budżetowy 202</w:t>
      </w:r>
      <w:r w:rsidR="00916B61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 xml:space="preserve"> plan dofinansowania form doskonalenia zawodowego nauczycieli, uwzględniający wnioski dyrektorów.</w:t>
      </w:r>
    </w:p>
    <w:p w14:paraId="50110C1F" w14:textId="77777777" w:rsidR="008713FD" w:rsidRDefault="00000000">
      <w:pPr>
        <w:pStyle w:val="NormalnyWeb"/>
        <w:numPr>
          <w:ilvl w:val="1"/>
          <w:numId w:val="3"/>
        </w:numPr>
        <w:shd w:val="clear" w:color="auto" w:fill="FFFFFF"/>
        <w:tabs>
          <w:tab w:val="left" w:pos="284"/>
        </w:tabs>
        <w:spacing w:before="120" w:after="12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Fundusz na wspieranie doskonalenia zawodowego nauczycieli wynosi 0,8% planowanych rocznych środków przeznaczonych na wynagrodzenia osobowe nauczycieli. </w:t>
      </w:r>
    </w:p>
    <w:p w14:paraId="390AE66A" w14:textId="3D5B9B71" w:rsidR="008713FD" w:rsidRDefault="00000000">
      <w:pPr>
        <w:pStyle w:val="NormalnyWeb"/>
        <w:numPr>
          <w:ilvl w:val="1"/>
          <w:numId w:val="3"/>
        </w:numPr>
        <w:shd w:val="clear" w:color="auto" w:fill="FFFFFF"/>
        <w:tabs>
          <w:tab w:val="left" w:pos="284"/>
        </w:tabs>
        <w:spacing w:before="120" w:after="12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Środki na dofinansowanie zawodowe nauczycieli wyodrębnione w budżecie Gminy – Miast</w:t>
      </w:r>
      <w:r w:rsidR="00A30D5C">
        <w:rPr>
          <w:color w:val="000000" w:themeColor="text1"/>
          <w:sz w:val="22"/>
          <w:szCs w:val="22"/>
        </w:rPr>
        <w:t>o</w:t>
      </w:r>
      <w:r>
        <w:rPr>
          <w:color w:val="000000" w:themeColor="text1"/>
          <w:sz w:val="22"/>
          <w:szCs w:val="22"/>
        </w:rPr>
        <w:t xml:space="preserve"> Działdowo na rok 202</w:t>
      </w:r>
      <w:r w:rsidR="00916B61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 xml:space="preserve"> dzieli się w następujący sposób:</w:t>
      </w:r>
    </w:p>
    <w:p w14:paraId="72365296" w14:textId="77777777" w:rsidR="008713FD" w:rsidRDefault="00000000">
      <w:pPr>
        <w:pStyle w:val="NormalnyWeb"/>
        <w:numPr>
          <w:ilvl w:val="0"/>
          <w:numId w:val="4"/>
        </w:numPr>
        <w:shd w:val="clear" w:color="auto" w:fill="FFFFFF"/>
        <w:tabs>
          <w:tab w:val="left" w:pos="284"/>
        </w:tabs>
        <w:spacing w:before="120" w:after="12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 30 % – środki pozostające w dyspozycji organu prowadzącego,</w:t>
      </w:r>
    </w:p>
    <w:p w14:paraId="290B3BC8" w14:textId="77777777" w:rsidR="008713FD" w:rsidRDefault="00000000">
      <w:pPr>
        <w:pStyle w:val="NormalnyWeb"/>
        <w:numPr>
          <w:ilvl w:val="0"/>
          <w:numId w:val="4"/>
        </w:numPr>
        <w:shd w:val="clear" w:color="auto" w:fill="FFFFFF"/>
        <w:tabs>
          <w:tab w:val="left" w:pos="284"/>
        </w:tabs>
        <w:spacing w:before="120" w:after="12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 70 % – środki przeznaczone na doskonalenie zawodowe nauczycieli zwiększające plany finansowe poszczególnych zespołach placówek oświatowych.</w:t>
      </w:r>
    </w:p>
    <w:p w14:paraId="2F0121BA" w14:textId="1EAEF8AC" w:rsidR="008713FD" w:rsidRDefault="00000000">
      <w:pPr>
        <w:pStyle w:val="NormalnyWeb"/>
        <w:numPr>
          <w:ilvl w:val="0"/>
          <w:numId w:val="5"/>
        </w:numPr>
        <w:shd w:val="clear" w:color="auto" w:fill="FFFFFF"/>
        <w:tabs>
          <w:tab w:val="left" w:pos="284"/>
        </w:tabs>
        <w:spacing w:before="120" w:after="12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Środki, o których mowa w ust. 3 pkt a dyrektorzy zobowiązani są wydatkować w następujący sposób:</w:t>
      </w:r>
    </w:p>
    <w:p w14:paraId="5977ADA4" w14:textId="6FE84FA9" w:rsidR="008713FD" w:rsidRDefault="00000000">
      <w:pPr>
        <w:pStyle w:val="NormalnyWeb"/>
        <w:numPr>
          <w:ilvl w:val="0"/>
          <w:numId w:val="6"/>
        </w:numPr>
        <w:shd w:val="clear" w:color="auto" w:fill="FFFFFF"/>
        <w:tabs>
          <w:tab w:val="left" w:pos="284"/>
        </w:tabs>
        <w:spacing w:before="120" w:after="12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40% na dofinansowanie udziału nauczycieli w seminari</w:t>
      </w:r>
      <w:r w:rsidR="00A30D5C">
        <w:rPr>
          <w:color w:val="000000" w:themeColor="text1"/>
          <w:sz w:val="22"/>
          <w:szCs w:val="22"/>
        </w:rPr>
        <w:t>ach</w:t>
      </w:r>
      <w:r>
        <w:rPr>
          <w:color w:val="000000" w:themeColor="text1"/>
          <w:sz w:val="22"/>
          <w:szCs w:val="22"/>
        </w:rPr>
        <w:t>, konferencjach, wykładach, warsztatach, szkoleniach, stadiach podyplomowych oraz innych formach doskonalenia zawodowego nauczycieli;</w:t>
      </w:r>
    </w:p>
    <w:p w14:paraId="5F4D5AF2" w14:textId="77777777" w:rsidR="008713FD" w:rsidRDefault="00000000">
      <w:pPr>
        <w:pStyle w:val="NormalnyWeb"/>
        <w:numPr>
          <w:ilvl w:val="0"/>
          <w:numId w:val="6"/>
        </w:numPr>
        <w:shd w:val="clear" w:color="auto" w:fill="FFFFFF"/>
        <w:tabs>
          <w:tab w:val="left" w:pos="284"/>
        </w:tabs>
        <w:spacing w:before="120" w:after="12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20% na  dofinansowanie udziału nauczycieli w formach kształcenia nauczycieli prowadzonych przez uczelnie i placówki doskonalenia nauczycieli;</w:t>
      </w:r>
    </w:p>
    <w:p w14:paraId="35A6E51C" w14:textId="77777777" w:rsidR="008713FD" w:rsidRDefault="00000000">
      <w:pPr>
        <w:pStyle w:val="NormalnyWeb"/>
        <w:numPr>
          <w:ilvl w:val="0"/>
          <w:numId w:val="6"/>
        </w:numPr>
        <w:shd w:val="clear" w:color="auto" w:fill="FFFFFF"/>
        <w:tabs>
          <w:tab w:val="left" w:pos="284"/>
        </w:tabs>
        <w:spacing w:before="120" w:after="12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40% na wspomaganie szkół i placówek oraz sieci współpracy i samokształcenia nauczycieli. </w:t>
      </w:r>
    </w:p>
    <w:p w14:paraId="5EB02BED" w14:textId="77777777" w:rsidR="008713FD" w:rsidRDefault="008713FD">
      <w:pPr>
        <w:pStyle w:val="NormalnyWeb"/>
        <w:shd w:val="clear" w:color="auto" w:fill="FFFFFF"/>
        <w:tabs>
          <w:tab w:val="left" w:pos="426"/>
        </w:tabs>
        <w:spacing w:before="160" w:after="160" w:line="276" w:lineRule="auto"/>
        <w:jc w:val="center"/>
        <w:rPr>
          <w:b/>
          <w:color w:val="000000" w:themeColor="text1"/>
          <w:sz w:val="22"/>
          <w:szCs w:val="22"/>
        </w:rPr>
      </w:pPr>
      <w:bookmarkStart w:id="0" w:name="_Hlk33087102"/>
    </w:p>
    <w:p w14:paraId="27920B40" w14:textId="77777777" w:rsidR="008713FD" w:rsidRDefault="00000000">
      <w:pPr>
        <w:pStyle w:val="NormalnyWeb"/>
        <w:shd w:val="clear" w:color="auto" w:fill="FFFFFF"/>
        <w:tabs>
          <w:tab w:val="left" w:pos="426"/>
        </w:tabs>
        <w:spacing w:before="160" w:after="160"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lastRenderedPageBreak/>
        <w:t>§ 3</w:t>
      </w:r>
    </w:p>
    <w:bookmarkEnd w:id="0"/>
    <w:p w14:paraId="28C65C29" w14:textId="2F3CBD6D" w:rsidR="008713FD" w:rsidRDefault="00000000">
      <w:pPr>
        <w:pStyle w:val="NormalnyWeb"/>
        <w:numPr>
          <w:ilvl w:val="0"/>
          <w:numId w:val="7"/>
        </w:numPr>
        <w:shd w:val="clear" w:color="auto" w:fill="FFFFFF"/>
        <w:tabs>
          <w:tab w:val="left" w:pos="284"/>
        </w:tabs>
        <w:spacing w:before="0" w:after="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Środki na dofinansowanie form doskonalenia zawodowego nauczycieli na rok 202</w:t>
      </w:r>
      <w:r w:rsidR="00916B61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 xml:space="preserve"> stanowią kwotę </w:t>
      </w:r>
      <w:r w:rsidRPr="008A5F2A">
        <w:rPr>
          <w:sz w:val="22"/>
          <w:szCs w:val="22"/>
        </w:rPr>
        <w:t>1</w:t>
      </w:r>
      <w:r w:rsidR="00D8073C">
        <w:rPr>
          <w:sz w:val="22"/>
          <w:szCs w:val="22"/>
        </w:rPr>
        <w:t>83</w:t>
      </w:r>
      <w:r w:rsidRPr="008A5F2A">
        <w:rPr>
          <w:sz w:val="22"/>
          <w:szCs w:val="22"/>
        </w:rPr>
        <w:t>.</w:t>
      </w:r>
      <w:r w:rsidR="00D8073C">
        <w:rPr>
          <w:sz w:val="22"/>
          <w:szCs w:val="22"/>
        </w:rPr>
        <w:t>897</w:t>
      </w:r>
      <w:r w:rsidRPr="008A5F2A">
        <w:rPr>
          <w:sz w:val="22"/>
          <w:szCs w:val="22"/>
        </w:rPr>
        <w:t>,00</w:t>
      </w:r>
      <w:r w:rsidRPr="008A5F2A">
        <w:rPr>
          <w:color w:val="FF0000"/>
          <w:sz w:val="22"/>
          <w:szCs w:val="22"/>
        </w:rPr>
        <w:t> </w:t>
      </w:r>
      <w:r w:rsidRPr="008A5F2A">
        <w:rPr>
          <w:color w:val="000000" w:themeColor="text1"/>
          <w:sz w:val="22"/>
          <w:szCs w:val="22"/>
        </w:rPr>
        <w:t>zł.</w:t>
      </w:r>
      <w:r>
        <w:rPr>
          <w:color w:val="000000" w:themeColor="text1"/>
          <w:sz w:val="22"/>
          <w:szCs w:val="22"/>
        </w:rPr>
        <w:t xml:space="preserve"> Plan z podziałem na poszczególne szkoły  określa </w:t>
      </w:r>
      <w:r w:rsidRPr="008A5F2A">
        <w:rPr>
          <w:sz w:val="22"/>
          <w:szCs w:val="22"/>
        </w:rPr>
        <w:t>załącznik nr 1</w:t>
      </w:r>
      <w:r>
        <w:rPr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do zarządzenia.</w:t>
      </w:r>
    </w:p>
    <w:p w14:paraId="5CCA566D" w14:textId="77777777" w:rsidR="008713FD" w:rsidRDefault="00000000">
      <w:pPr>
        <w:pStyle w:val="NormalnyWeb"/>
        <w:numPr>
          <w:ilvl w:val="0"/>
          <w:numId w:val="7"/>
        </w:numPr>
        <w:shd w:val="clear" w:color="auto" w:fill="FFFFFF"/>
        <w:tabs>
          <w:tab w:val="left" w:pos="284"/>
        </w:tabs>
        <w:spacing w:before="0" w:after="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Dyrektorzy dostosują plany finansowe do wysokości środków na doskonalenie zawodowe wynikające z niniejszego zarządzenia.</w:t>
      </w:r>
    </w:p>
    <w:p w14:paraId="59628304" w14:textId="77777777" w:rsidR="008713FD" w:rsidRDefault="00000000">
      <w:pPr>
        <w:pStyle w:val="NormalnyWeb"/>
        <w:numPr>
          <w:ilvl w:val="0"/>
          <w:numId w:val="7"/>
        </w:numPr>
        <w:shd w:val="clear" w:color="auto" w:fill="FFFFFF"/>
        <w:tabs>
          <w:tab w:val="left" w:pos="284"/>
        </w:tabs>
        <w:spacing w:before="120" w:after="12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przypadku niewykorzystania środków, o których mowa w ust. 1 przez którąkolwiek ze szkół w danym roku budżetowym,  środki te mogą przejść na inną szkołę.</w:t>
      </w:r>
    </w:p>
    <w:p w14:paraId="33490E1D" w14:textId="77777777" w:rsidR="008713FD" w:rsidRDefault="008713FD">
      <w:pPr>
        <w:pStyle w:val="NormalnyWeb"/>
        <w:shd w:val="clear" w:color="auto" w:fill="FFFFFF"/>
        <w:tabs>
          <w:tab w:val="left" w:pos="284"/>
        </w:tabs>
        <w:spacing w:before="120" w:after="120" w:line="276" w:lineRule="auto"/>
        <w:ind w:left="284"/>
        <w:jc w:val="both"/>
        <w:rPr>
          <w:color w:val="000000" w:themeColor="text1"/>
          <w:sz w:val="22"/>
          <w:szCs w:val="22"/>
        </w:rPr>
      </w:pPr>
    </w:p>
    <w:p w14:paraId="14AF4A53" w14:textId="77777777" w:rsidR="008713FD" w:rsidRDefault="00000000">
      <w:pPr>
        <w:pStyle w:val="NormalnyWeb"/>
        <w:shd w:val="clear" w:color="auto" w:fill="FFFFFF"/>
        <w:tabs>
          <w:tab w:val="left" w:pos="284"/>
        </w:tabs>
        <w:spacing w:before="160" w:after="160" w:line="276" w:lineRule="auto"/>
        <w:ind w:left="284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4</w:t>
      </w:r>
    </w:p>
    <w:p w14:paraId="23C31930" w14:textId="0673732D" w:rsidR="008713FD" w:rsidRDefault="00000000">
      <w:pPr>
        <w:pStyle w:val="NormalnyWeb"/>
        <w:numPr>
          <w:ilvl w:val="1"/>
          <w:numId w:val="2"/>
        </w:numPr>
        <w:shd w:val="clear" w:color="auto" w:fill="FFFFFF"/>
        <w:spacing w:before="0" w:after="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Dyrektor w terminie do dnia 31 października 202</w:t>
      </w:r>
      <w:r w:rsidR="00916B61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 xml:space="preserve"> r. przedłoży organowi prowadzącemu roczne zapotrzebowanie na dofinansowanie form doskonalenia zawodowego nauczycieli na rok budżetowy 202</w:t>
      </w:r>
      <w:r w:rsidR="00916B61">
        <w:rPr>
          <w:color w:val="000000" w:themeColor="text1"/>
          <w:sz w:val="22"/>
          <w:szCs w:val="22"/>
        </w:rPr>
        <w:t>5</w:t>
      </w:r>
      <w:r>
        <w:rPr>
          <w:color w:val="000000" w:themeColor="text1"/>
          <w:sz w:val="22"/>
          <w:szCs w:val="22"/>
        </w:rPr>
        <w:t xml:space="preserve"> przygotowany z uwzględnieniem potrzeb szkoły w zakresie doskonalenia zawodowego nauczycieli. </w:t>
      </w:r>
    </w:p>
    <w:p w14:paraId="0EAA0169" w14:textId="77777777" w:rsidR="008713FD" w:rsidRDefault="00000000">
      <w:pPr>
        <w:pStyle w:val="NormalnyWeb"/>
        <w:numPr>
          <w:ilvl w:val="1"/>
          <w:numId w:val="2"/>
        </w:numPr>
        <w:shd w:val="clear" w:color="auto" w:fill="FFFFFF"/>
        <w:spacing w:before="0" w:after="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zapotrzebowaniu należy uwzględnić:</w:t>
      </w:r>
    </w:p>
    <w:p w14:paraId="2B04CAC0" w14:textId="77777777" w:rsidR="008713FD" w:rsidRDefault="00000000">
      <w:pPr>
        <w:pStyle w:val="NormalnyWeb"/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851"/>
        </w:tabs>
        <w:spacing w:before="0" w:after="0" w:line="276" w:lineRule="auto"/>
        <w:ind w:left="0"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specjalności i formy kształcenia, które proponuje się objąć dofinansowaniem ;</w:t>
      </w:r>
    </w:p>
    <w:p w14:paraId="71E2E4AA" w14:textId="77777777" w:rsidR="008713FD" w:rsidRDefault="00000000">
      <w:pPr>
        <w:pStyle w:val="NormalnyWeb"/>
        <w:numPr>
          <w:ilvl w:val="0"/>
          <w:numId w:val="8"/>
        </w:numPr>
        <w:shd w:val="clear" w:color="auto" w:fill="FFFFFF"/>
        <w:tabs>
          <w:tab w:val="left" w:pos="426"/>
          <w:tab w:val="left" w:pos="567"/>
          <w:tab w:val="left" w:pos="851"/>
        </w:tabs>
        <w:spacing w:before="0" w:after="0" w:line="276" w:lineRule="auto"/>
        <w:ind w:left="567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propozycję maksymalnej kwoty dofinansowania opłat za kształcenie pobierane przez uczelnie;</w:t>
      </w:r>
    </w:p>
    <w:p w14:paraId="286B4173" w14:textId="77777777" w:rsidR="008713FD" w:rsidRDefault="00000000">
      <w:pPr>
        <w:pStyle w:val="NormalnyWeb"/>
        <w:numPr>
          <w:ilvl w:val="0"/>
          <w:numId w:val="8"/>
        </w:numPr>
        <w:shd w:val="clear" w:color="auto" w:fill="FFFFFF"/>
        <w:tabs>
          <w:tab w:val="left" w:pos="426"/>
          <w:tab w:val="left" w:pos="567"/>
        </w:tabs>
        <w:spacing w:before="0" w:after="0" w:line="276" w:lineRule="auto"/>
        <w:ind w:left="0"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przewidywaną liczbę nauczycieli objętych dofinansowaniem form doskonalenia zawodowego. </w:t>
      </w:r>
    </w:p>
    <w:p w14:paraId="35BA9DA3" w14:textId="77777777" w:rsidR="008713FD" w:rsidRDefault="00000000">
      <w:pPr>
        <w:pStyle w:val="NormalnyWeb"/>
        <w:numPr>
          <w:ilvl w:val="1"/>
          <w:numId w:val="2"/>
        </w:numPr>
        <w:shd w:val="clear" w:color="auto" w:fill="FFFFFF"/>
        <w:tabs>
          <w:tab w:val="left" w:pos="426"/>
          <w:tab w:val="left" w:pos="567"/>
        </w:tabs>
        <w:spacing w:before="0" w:after="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Wsparcie doskonalenia powinno wynikać z:</w:t>
      </w:r>
    </w:p>
    <w:p w14:paraId="533E4D48" w14:textId="77777777" w:rsidR="008713FD" w:rsidRDefault="00000000">
      <w:pPr>
        <w:pStyle w:val="NormalnyWeb"/>
        <w:numPr>
          <w:ilvl w:val="0"/>
          <w:numId w:val="9"/>
        </w:numPr>
        <w:shd w:val="clear" w:color="auto" w:fill="FFFFFF"/>
        <w:tabs>
          <w:tab w:val="left" w:pos="426"/>
          <w:tab w:val="left" w:pos="567"/>
        </w:tabs>
        <w:spacing w:before="0" w:after="0" w:line="276" w:lineRule="auto"/>
        <w:ind w:left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wyników ewaluacji wewnętrznej i zewnętrznej,</w:t>
      </w:r>
    </w:p>
    <w:p w14:paraId="18279F8C" w14:textId="19AAB2A1" w:rsidR="008713FD" w:rsidRDefault="00000000">
      <w:pPr>
        <w:pStyle w:val="NormalnyWeb"/>
        <w:numPr>
          <w:ilvl w:val="0"/>
          <w:numId w:val="9"/>
        </w:numPr>
        <w:shd w:val="clear" w:color="auto" w:fill="FFFFFF"/>
        <w:tabs>
          <w:tab w:val="left" w:pos="426"/>
          <w:tab w:val="left" w:pos="567"/>
        </w:tabs>
        <w:spacing w:before="0" w:after="0" w:line="276" w:lineRule="auto"/>
        <w:ind w:left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wyników egzaminu ósmoklasisty,</w:t>
      </w:r>
    </w:p>
    <w:p w14:paraId="43206FE9" w14:textId="77777777" w:rsidR="008713FD" w:rsidRDefault="00000000">
      <w:pPr>
        <w:pStyle w:val="NormalnyWeb"/>
        <w:numPr>
          <w:ilvl w:val="0"/>
          <w:numId w:val="9"/>
        </w:numPr>
        <w:shd w:val="clear" w:color="auto" w:fill="FFFFFF"/>
        <w:tabs>
          <w:tab w:val="left" w:pos="426"/>
          <w:tab w:val="left" w:pos="567"/>
        </w:tabs>
        <w:spacing w:before="0" w:after="0" w:line="276" w:lineRule="auto"/>
        <w:ind w:left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wymagań wobec szkół i placówek określonych w rozporządzeniu MEN.</w:t>
      </w:r>
    </w:p>
    <w:p w14:paraId="4E72245F" w14:textId="77777777" w:rsidR="008713FD" w:rsidRDefault="00000000">
      <w:pPr>
        <w:pStyle w:val="NormalnyWeb"/>
        <w:numPr>
          <w:ilvl w:val="1"/>
          <w:numId w:val="2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Wzór zapotrzebowania stanowi </w:t>
      </w:r>
      <w:r w:rsidRPr="008A5F2A">
        <w:rPr>
          <w:sz w:val="22"/>
          <w:szCs w:val="22"/>
        </w:rPr>
        <w:t>załącznik nr 2</w:t>
      </w:r>
      <w:r>
        <w:rPr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do zarządzenia. </w:t>
      </w:r>
    </w:p>
    <w:p w14:paraId="0BEA2B7A" w14:textId="77777777" w:rsidR="008713FD" w:rsidRDefault="00000000">
      <w:pPr>
        <w:pStyle w:val="NormalnyWeb"/>
        <w:shd w:val="clear" w:color="auto" w:fill="FFFFFF"/>
        <w:spacing w:before="160" w:after="160"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5</w:t>
      </w:r>
    </w:p>
    <w:p w14:paraId="3192AE6E" w14:textId="6C7E8F32" w:rsidR="008713FD" w:rsidRDefault="00000000">
      <w:pPr>
        <w:pStyle w:val="NormalnyWeb"/>
        <w:shd w:val="clear" w:color="auto" w:fill="FFFFFF"/>
        <w:spacing w:before="120" w:after="12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Dyrektor w terminie do 31 marca danego roku, składa organowi prowadzącemu, sprawozdanie ze sposobu wykorzystania środków przeznaczonych na dofinansowanie doskonalenia zawodowego nauczycieli w poprzednim roku budżetowym w</w:t>
      </w:r>
      <w:r w:rsidR="00A30D5C">
        <w:rPr>
          <w:color w:val="000000" w:themeColor="text1"/>
          <w:sz w:val="22"/>
          <w:szCs w:val="22"/>
        </w:rPr>
        <w:t>edłu</w:t>
      </w:r>
      <w:r>
        <w:rPr>
          <w:color w:val="000000" w:themeColor="text1"/>
          <w:sz w:val="22"/>
          <w:szCs w:val="22"/>
        </w:rPr>
        <w:t xml:space="preserve">g wzoru, który stanowi </w:t>
      </w:r>
      <w:r w:rsidRPr="008A5F2A">
        <w:rPr>
          <w:sz w:val="22"/>
          <w:szCs w:val="22"/>
        </w:rPr>
        <w:t>załącznik nr 3</w:t>
      </w:r>
      <w:r>
        <w:rPr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do niniejszego zarządzenia. </w:t>
      </w:r>
    </w:p>
    <w:p w14:paraId="633A73E5" w14:textId="77777777" w:rsidR="008713FD" w:rsidRDefault="00000000">
      <w:pPr>
        <w:pStyle w:val="NormalnyWeb"/>
        <w:shd w:val="clear" w:color="auto" w:fill="FFFFFF"/>
        <w:spacing w:before="160" w:after="160"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6</w:t>
      </w:r>
    </w:p>
    <w:p w14:paraId="547D1266" w14:textId="77777777" w:rsidR="008713FD" w:rsidRDefault="00000000">
      <w:pPr>
        <w:pStyle w:val="Default"/>
        <w:numPr>
          <w:ilvl w:val="0"/>
          <w:numId w:val="10"/>
        </w:numPr>
        <w:spacing w:line="276" w:lineRule="auto"/>
        <w:ind w:left="284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Ze środków na dofinansowanie doskonalenia zawodowego nauczycieli dofinansowuje się: </w:t>
      </w:r>
    </w:p>
    <w:p w14:paraId="5D37B6B5" w14:textId="77777777" w:rsidR="008713FD" w:rsidRDefault="00000000">
      <w:pPr>
        <w:pStyle w:val="Default"/>
        <w:numPr>
          <w:ilvl w:val="0"/>
          <w:numId w:val="11"/>
        </w:numPr>
        <w:spacing w:before="160" w:after="160"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koszty udziału nauczycieli w seminariach, konferencjach, wykładach, warsztatach, szkoleniach, studiach podyplomowych oraz innych formach doskonalenia zawodowego nauczycieli prowadzonych odpowiednio przez placówki doskonalenia nauczycieli, uczelnie oraz inne podmioty, których zadania statutowe obejmują doskonalenie zawodowe nauczycieli;</w:t>
      </w:r>
    </w:p>
    <w:p w14:paraId="3D692DEC" w14:textId="77777777" w:rsidR="008713FD" w:rsidRDefault="00000000">
      <w:pPr>
        <w:pStyle w:val="Default"/>
        <w:numPr>
          <w:ilvl w:val="0"/>
          <w:numId w:val="11"/>
        </w:numPr>
        <w:spacing w:before="160" w:after="160"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koszty udziału nauczycieli w formach kształcenia nauczycieli prowadzonych przez uczelnie i placówki doskonalenia nauczycieli; </w:t>
      </w:r>
    </w:p>
    <w:p w14:paraId="07138D5B" w14:textId="77777777" w:rsidR="008713FD" w:rsidRDefault="00000000">
      <w:pPr>
        <w:pStyle w:val="Default"/>
        <w:numPr>
          <w:ilvl w:val="0"/>
          <w:numId w:val="11"/>
        </w:numPr>
        <w:spacing w:before="160" w:after="160"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wspomaganie szkół i placówek oraz sieci współpracy i samokształcenia dla nauczycieli prowadzonych przez placówki doskonalenia nauczycieli, poradnie psychologiczno-pedagogiczne, w tym poradnie specjalistyczne i biblioteki pedagogiczne.</w:t>
      </w:r>
    </w:p>
    <w:p w14:paraId="474F8D14" w14:textId="77777777" w:rsidR="00A30D5C" w:rsidRDefault="00A30D5C" w:rsidP="00A30D5C">
      <w:pPr>
        <w:pStyle w:val="Default"/>
        <w:spacing w:before="160" w:after="16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3F69A3C" w14:textId="77777777" w:rsidR="00A30D5C" w:rsidRDefault="00A30D5C" w:rsidP="00A30D5C">
      <w:pPr>
        <w:pStyle w:val="Default"/>
        <w:spacing w:before="160" w:after="16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4228EA3" w14:textId="77777777" w:rsidR="008713FD" w:rsidRDefault="00000000">
      <w:pPr>
        <w:pStyle w:val="Default"/>
        <w:numPr>
          <w:ilvl w:val="0"/>
          <w:numId w:val="10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Ze środków tych dofinansowuje się również w części lub w całości: </w:t>
      </w:r>
    </w:p>
    <w:p w14:paraId="0CC6CDFF" w14:textId="77777777" w:rsidR="008713FD" w:rsidRDefault="00000000">
      <w:pPr>
        <w:pStyle w:val="Default"/>
        <w:numPr>
          <w:ilvl w:val="1"/>
          <w:numId w:val="12"/>
        </w:numPr>
        <w:spacing w:before="160" w:after="160"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koszty przejazdów, zakwaterowania i wyżywienia nauczycieli, i specjalistów organizujących oraz prowadzących daną formę doskonalenia zawodowego nauczycieli; </w:t>
      </w:r>
    </w:p>
    <w:p w14:paraId="41D96DC1" w14:textId="77777777" w:rsidR="008713FD" w:rsidRDefault="00000000">
      <w:pPr>
        <w:pStyle w:val="Default"/>
        <w:numPr>
          <w:ilvl w:val="1"/>
          <w:numId w:val="12"/>
        </w:numPr>
        <w:spacing w:before="160" w:after="160"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koszty wynagrodzenia osób prowadzących daną formę doskonalenia zawodowego nauczycieli, niebędących pracownikami publicznej placówki doskonalenia nauczycieli, publicznej biblioteki pedagogicznej lub publicznej poradni psychologiczno-pedagogicznej, w tym poradni specjalistycznej, która tę formę organizuje; </w:t>
      </w:r>
    </w:p>
    <w:p w14:paraId="4D544ED8" w14:textId="77777777" w:rsidR="008713FD" w:rsidRDefault="00000000">
      <w:pPr>
        <w:pStyle w:val="Default"/>
        <w:numPr>
          <w:ilvl w:val="1"/>
          <w:numId w:val="12"/>
        </w:numPr>
        <w:spacing w:before="160" w:after="160"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koszty druku i dystrybucji materiałów szkoleniowych i informacyjnych; </w:t>
      </w:r>
    </w:p>
    <w:p w14:paraId="6307B27D" w14:textId="2DC4049E" w:rsidR="008A5F2A" w:rsidRDefault="008A5F2A">
      <w:pPr>
        <w:pStyle w:val="Default"/>
        <w:numPr>
          <w:ilvl w:val="1"/>
          <w:numId w:val="12"/>
        </w:numPr>
        <w:spacing w:before="160" w:after="160"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koszty zakupu aplikacji oraz innych materiałów w formie elektronicznej;</w:t>
      </w:r>
    </w:p>
    <w:p w14:paraId="3661841E" w14:textId="77777777" w:rsidR="008713FD" w:rsidRDefault="00000000">
      <w:pPr>
        <w:pStyle w:val="Default"/>
        <w:numPr>
          <w:ilvl w:val="1"/>
          <w:numId w:val="12"/>
        </w:numPr>
        <w:spacing w:before="160" w:after="160"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opłaty za kształcenie nauczycieli pobierane przez uczelnie; </w:t>
      </w:r>
    </w:p>
    <w:p w14:paraId="56164FF5" w14:textId="77777777" w:rsidR="008713FD" w:rsidRDefault="00000000">
      <w:pPr>
        <w:pStyle w:val="Default"/>
        <w:numPr>
          <w:ilvl w:val="1"/>
          <w:numId w:val="12"/>
        </w:numPr>
        <w:spacing w:before="160" w:after="160" w:line="276" w:lineRule="auto"/>
        <w:ind w:left="56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opłaty za kursy kwalifikacyjne prowadzone przez placówki doskonalenia nauczycieli dla nauczycieli skierowanych przez dyrektora szkoły lub placówki.</w:t>
      </w:r>
    </w:p>
    <w:p w14:paraId="31065AC6" w14:textId="4260DD5C" w:rsidR="008713FD" w:rsidRDefault="00000000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przeznaczeniu środków decyduje dyrektor </w:t>
      </w:r>
      <w:r w:rsidR="00A30D5C">
        <w:rPr>
          <w:rFonts w:ascii="Times New Roman" w:hAnsi="Times New Roman" w:cs="Times New Roman"/>
          <w:color w:val="000000" w:themeColor="text1"/>
          <w:sz w:val="22"/>
          <w:szCs w:val="22"/>
        </w:rPr>
        <w:t>zespołu placówek oświatowych.</w:t>
      </w:r>
    </w:p>
    <w:p w14:paraId="5BD51F91" w14:textId="77777777" w:rsidR="008713FD" w:rsidRDefault="00000000">
      <w:pPr>
        <w:pStyle w:val="NormalnyWeb"/>
        <w:numPr>
          <w:ilvl w:val="0"/>
          <w:numId w:val="10"/>
        </w:numPr>
        <w:shd w:val="clear" w:color="auto" w:fill="FFFFFF"/>
        <w:tabs>
          <w:tab w:val="left" w:pos="284"/>
        </w:tabs>
        <w:spacing w:before="0" w:after="0" w:line="276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Dofinansowanie obejmuje nauczycieli studiujących w państwowych i niepaństwowych szkołach wyższych oraz publicznych lub niepublicznych zakładach kształcenia nauczycieli. </w:t>
      </w:r>
    </w:p>
    <w:p w14:paraId="1A28DC03" w14:textId="77777777" w:rsidR="008713FD" w:rsidRDefault="00000000">
      <w:pPr>
        <w:pStyle w:val="NormalnyWeb"/>
        <w:shd w:val="clear" w:color="auto" w:fill="FFFFFF"/>
        <w:tabs>
          <w:tab w:val="left" w:pos="426"/>
        </w:tabs>
        <w:spacing w:before="160" w:after="160"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7</w:t>
      </w:r>
    </w:p>
    <w:p w14:paraId="2C8D2CDE" w14:textId="77777777" w:rsidR="008713FD" w:rsidRDefault="00000000">
      <w:pPr>
        <w:pStyle w:val="NormalnyWeb"/>
        <w:shd w:val="clear" w:color="auto" w:fill="FFFFFF"/>
        <w:tabs>
          <w:tab w:val="left" w:pos="284"/>
        </w:tabs>
        <w:spacing w:before="0" w:after="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Ze środków określonych w  § 3 dofinansowane będą następujące formy i specjalności doskonalenia zawodowego nauczycieli wynikające z potrzeb szkół:</w:t>
      </w:r>
    </w:p>
    <w:p w14:paraId="3EFF08F4" w14:textId="77777777" w:rsidR="008713FD" w:rsidRDefault="00000000">
      <w:pPr>
        <w:pStyle w:val="NormalnyWeb"/>
        <w:numPr>
          <w:ilvl w:val="0"/>
          <w:numId w:val="13"/>
        </w:numPr>
        <w:shd w:val="clear" w:color="auto" w:fill="FFFFFF"/>
        <w:tabs>
          <w:tab w:val="left" w:pos="567"/>
        </w:tabs>
        <w:spacing w:before="160" w:after="16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Studia podyplomowe, magisterskie, licencjackie i kursy kwalifikacyjne na kierunkach :</w:t>
      </w:r>
    </w:p>
    <w:p w14:paraId="59075D58" w14:textId="77777777" w:rsidR="008713FD" w:rsidRDefault="00000000">
      <w:pPr>
        <w:pStyle w:val="NormalnyWeb"/>
        <w:numPr>
          <w:ilvl w:val="0"/>
          <w:numId w:val="14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przedmiotowe:</w:t>
      </w:r>
    </w:p>
    <w:p w14:paraId="0A94D79B" w14:textId="77777777" w:rsidR="008713FD" w:rsidRDefault="00000000">
      <w:pPr>
        <w:pStyle w:val="NormalnyWeb"/>
        <w:numPr>
          <w:ilvl w:val="0"/>
          <w:numId w:val="15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język polski,</w:t>
      </w:r>
    </w:p>
    <w:p w14:paraId="0B201899" w14:textId="77777777" w:rsidR="008713FD" w:rsidRDefault="00000000">
      <w:pPr>
        <w:pStyle w:val="NormalnyWeb"/>
        <w:numPr>
          <w:ilvl w:val="0"/>
          <w:numId w:val="15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języki obce (język angielski,</w:t>
      </w:r>
      <w:r>
        <w:rPr>
          <w:color w:val="000000" w:themeColor="text1"/>
          <w:sz w:val="22"/>
          <w:szCs w:val="22"/>
        </w:rPr>
        <w:t xml:space="preserve"> także w edukacji przedszkolnej i wczesnoszkolnej</w:t>
      </w:r>
      <w:r>
        <w:rPr>
          <w:bCs/>
          <w:color w:val="000000" w:themeColor="text1"/>
          <w:sz w:val="22"/>
          <w:szCs w:val="22"/>
        </w:rPr>
        <w:t>),</w:t>
      </w:r>
    </w:p>
    <w:p w14:paraId="695C5D67" w14:textId="77777777" w:rsidR="008713FD" w:rsidRDefault="00000000">
      <w:pPr>
        <w:pStyle w:val="NormalnyWeb"/>
        <w:numPr>
          <w:ilvl w:val="0"/>
          <w:numId w:val="15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matematyka,</w:t>
      </w:r>
    </w:p>
    <w:p w14:paraId="17781E9F" w14:textId="77777777" w:rsidR="008713FD" w:rsidRDefault="00000000">
      <w:pPr>
        <w:pStyle w:val="NormalnyWeb"/>
        <w:numPr>
          <w:ilvl w:val="0"/>
          <w:numId w:val="15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chemia,</w:t>
      </w:r>
    </w:p>
    <w:p w14:paraId="763B8A4F" w14:textId="77777777" w:rsidR="008713FD" w:rsidRDefault="00000000">
      <w:pPr>
        <w:pStyle w:val="NormalnyWeb"/>
        <w:numPr>
          <w:ilvl w:val="0"/>
          <w:numId w:val="15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doradztwo zawodowe,</w:t>
      </w:r>
    </w:p>
    <w:p w14:paraId="6535DCA7" w14:textId="77777777" w:rsidR="008713FD" w:rsidRDefault="00000000">
      <w:pPr>
        <w:pStyle w:val="NormalnyWeb"/>
        <w:numPr>
          <w:ilvl w:val="0"/>
          <w:numId w:val="15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edukacja dla bezpieczeństwa,</w:t>
      </w:r>
    </w:p>
    <w:p w14:paraId="69CCF8F8" w14:textId="40F0B1A8" w:rsidR="002C7B46" w:rsidRDefault="002C7B46">
      <w:pPr>
        <w:pStyle w:val="NormalnyWeb"/>
        <w:numPr>
          <w:ilvl w:val="0"/>
          <w:numId w:val="15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plastyka, technika i historia</w:t>
      </w:r>
    </w:p>
    <w:p w14:paraId="5E5ED87E" w14:textId="7107359B" w:rsidR="008713FD" w:rsidRDefault="00000000">
      <w:pPr>
        <w:pStyle w:val="NormalnyWeb"/>
        <w:numPr>
          <w:ilvl w:val="0"/>
          <w:numId w:val="14"/>
        </w:numPr>
        <w:shd w:val="clear" w:color="auto" w:fill="FFFFFF"/>
        <w:tabs>
          <w:tab w:val="left" w:pos="284"/>
          <w:tab w:val="left" w:pos="709"/>
        </w:tabs>
        <w:spacing w:before="0" w:after="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dotyczące pracy z dzieckiem </w:t>
      </w:r>
      <w:r w:rsidR="002350E8">
        <w:rPr>
          <w:color w:val="000000" w:themeColor="text1"/>
          <w:sz w:val="22"/>
          <w:szCs w:val="22"/>
        </w:rPr>
        <w:t>z niepełnosprawnością</w:t>
      </w:r>
      <w:r>
        <w:rPr>
          <w:color w:val="000000" w:themeColor="text1"/>
          <w:sz w:val="22"/>
          <w:szCs w:val="22"/>
        </w:rPr>
        <w:t xml:space="preserve"> oraz uczniem wykazującym trudności:</w:t>
      </w:r>
    </w:p>
    <w:p w14:paraId="77A45434" w14:textId="77777777" w:rsidR="008713FD" w:rsidRDefault="00000000">
      <w:pPr>
        <w:pStyle w:val="NormalnyWeb"/>
        <w:numPr>
          <w:ilvl w:val="0"/>
          <w:numId w:val="16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logopedia oraz neurologopedia,</w:t>
      </w:r>
    </w:p>
    <w:p w14:paraId="763F4773" w14:textId="77777777" w:rsidR="008713FD" w:rsidRDefault="00000000">
      <w:pPr>
        <w:pStyle w:val="NormalnyWeb"/>
        <w:numPr>
          <w:ilvl w:val="0"/>
          <w:numId w:val="16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komunikacja alternatywna,</w:t>
      </w:r>
    </w:p>
    <w:p w14:paraId="74A4EAA7" w14:textId="77777777" w:rsidR="008713FD" w:rsidRDefault="00000000">
      <w:pPr>
        <w:pStyle w:val="NormalnyWeb"/>
        <w:numPr>
          <w:ilvl w:val="0"/>
          <w:numId w:val="16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wczesne wspomaganie rozwoju,</w:t>
      </w:r>
    </w:p>
    <w:p w14:paraId="75CB0DD0" w14:textId="77777777" w:rsidR="008713FD" w:rsidRDefault="00000000">
      <w:pPr>
        <w:pStyle w:val="NormalnyWeb"/>
        <w:numPr>
          <w:ilvl w:val="0"/>
          <w:numId w:val="16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diagnoza, terapia pedagogiczna, terapia psychologiczna, socjoterapia,</w:t>
      </w:r>
    </w:p>
    <w:p w14:paraId="09DDDC3A" w14:textId="77777777" w:rsidR="008713FD" w:rsidRDefault="00000000">
      <w:pPr>
        <w:pStyle w:val="NormalnyWeb"/>
        <w:numPr>
          <w:ilvl w:val="0"/>
          <w:numId w:val="16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terapia i wspieranie rozwoju dzieci z autyzmem i zespołem Aspergera,</w:t>
      </w:r>
    </w:p>
    <w:p w14:paraId="1F5653B2" w14:textId="77777777" w:rsidR="008713FD" w:rsidRDefault="00000000">
      <w:pPr>
        <w:pStyle w:val="NormalnyWeb"/>
        <w:numPr>
          <w:ilvl w:val="0"/>
          <w:numId w:val="16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oligofrenopedagogika,</w:t>
      </w:r>
    </w:p>
    <w:p w14:paraId="4DD59719" w14:textId="77777777" w:rsidR="008713FD" w:rsidRDefault="00000000">
      <w:pPr>
        <w:pStyle w:val="NormalnyWeb"/>
        <w:numPr>
          <w:ilvl w:val="0"/>
          <w:numId w:val="16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tyflopedagogika,</w:t>
      </w:r>
    </w:p>
    <w:p w14:paraId="16128635" w14:textId="77777777" w:rsidR="008713FD" w:rsidRDefault="00000000">
      <w:pPr>
        <w:pStyle w:val="NormalnyWeb"/>
        <w:numPr>
          <w:ilvl w:val="0"/>
          <w:numId w:val="16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surdopedagogika,</w:t>
      </w:r>
    </w:p>
    <w:p w14:paraId="5FB356D9" w14:textId="77777777" w:rsidR="008713FD" w:rsidRDefault="00000000">
      <w:pPr>
        <w:pStyle w:val="NormalnyWeb"/>
        <w:numPr>
          <w:ilvl w:val="0"/>
          <w:numId w:val="16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pedagogika specjalna,</w:t>
      </w:r>
    </w:p>
    <w:p w14:paraId="7E17BA7D" w14:textId="77777777" w:rsidR="008713FD" w:rsidRDefault="00000000">
      <w:pPr>
        <w:pStyle w:val="NormalnyWeb"/>
        <w:numPr>
          <w:ilvl w:val="0"/>
          <w:numId w:val="16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pedagogika integracyjna i włączająca,</w:t>
      </w:r>
    </w:p>
    <w:p w14:paraId="6F5A50AF" w14:textId="77777777" w:rsidR="008713FD" w:rsidRDefault="00000000">
      <w:pPr>
        <w:pStyle w:val="NormalnyWeb"/>
        <w:numPr>
          <w:ilvl w:val="0"/>
          <w:numId w:val="14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inne:</w:t>
      </w:r>
    </w:p>
    <w:p w14:paraId="76D62C67" w14:textId="5B3147B1" w:rsidR="008713FD" w:rsidRDefault="00000000">
      <w:pPr>
        <w:pStyle w:val="NormalnyWeb"/>
        <w:numPr>
          <w:ilvl w:val="0"/>
          <w:numId w:val="17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pedagogika przedszkolna i wczesnoszkolna</w:t>
      </w:r>
      <w:r w:rsidR="002C7B46">
        <w:rPr>
          <w:color w:val="000000" w:themeColor="text1"/>
          <w:sz w:val="22"/>
          <w:szCs w:val="22"/>
        </w:rPr>
        <w:t>,</w:t>
      </w:r>
    </w:p>
    <w:p w14:paraId="4693408A" w14:textId="52FE7FB2" w:rsidR="002C7B46" w:rsidRDefault="002C7B46">
      <w:pPr>
        <w:pStyle w:val="NormalnyWeb"/>
        <w:numPr>
          <w:ilvl w:val="0"/>
          <w:numId w:val="17"/>
        </w:numPr>
        <w:shd w:val="clear" w:color="auto" w:fill="FFFFFF"/>
        <w:tabs>
          <w:tab w:val="left" w:pos="284"/>
          <w:tab w:val="left" w:pos="567"/>
        </w:tabs>
        <w:spacing w:before="0" w:after="0" w:line="276" w:lineRule="auto"/>
        <w:ind w:left="1134" w:hanging="425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psychologia.</w:t>
      </w:r>
    </w:p>
    <w:p w14:paraId="11725BBD" w14:textId="77777777" w:rsidR="008713FD" w:rsidRDefault="00000000">
      <w:pPr>
        <w:pStyle w:val="NormalnyWeb"/>
        <w:numPr>
          <w:ilvl w:val="0"/>
          <w:numId w:val="13"/>
        </w:numPr>
        <w:shd w:val="clear" w:color="auto" w:fill="FFFFFF"/>
        <w:tabs>
          <w:tab w:val="left" w:pos="426"/>
          <w:tab w:val="left" w:pos="993"/>
        </w:tabs>
        <w:spacing w:before="160" w:after="16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lastRenderedPageBreak/>
        <w:t>Szkolenia, kursy, warsztaty dla nauczycieli w zakresie:</w:t>
      </w:r>
    </w:p>
    <w:p w14:paraId="6B361FEC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kształtowania kompetencji kluczowych w pracy z uczniem,</w:t>
      </w:r>
    </w:p>
    <w:p w14:paraId="16739EC4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wsparcie psychologiczno-pedagogiczne uczniów,</w:t>
      </w:r>
    </w:p>
    <w:p w14:paraId="6C9E8CC2" w14:textId="651D452F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praca z dzieckiem </w:t>
      </w:r>
      <w:r w:rsidR="002350E8">
        <w:rPr>
          <w:color w:val="000000" w:themeColor="text1"/>
          <w:sz w:val="22"/>
          <w:szCs w:val="22"/>
        </w:rPr>
        <w:t>z niepełnosprawnością</w:t>
      </w:r>
      <w:r>
        <w:rPr>
          <w:color w:val="000000" w:themeColor="text1"/>
          <w:sz w:val="22"/>
          <w:szCs w:val="22"/>
        </w:rPr>
        <w:t>,</w:t>
      </w:r>
    </w:p>
    <w:p w14:paraId="198ADA3A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programowania i kodowania,</w:t>
      </w:r>
    </w:p>
    <w:p w14:paraId="7EE29E56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oceniania kształtującego,</w:t>
      </w:r>
    </w:p>
    <w:p w14:paraId="56E13D15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badania osiągnięć edukacyjnych uczniów,</w:t>
      </w:r>
    </w:p>
    <w:p w14:paraId="19F12194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kształtowania kompetencji profilaktycznych wśród uczniów,</w:t>
      </w:r>
    </w:p>
    <w:p w14:paraId="52A1E12A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wdrażania innowacyjnych metod i form dydaktycznych,</w:t>
      </w:r>
    </w:p>
    <w:p w14:paraId="2747DD27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bezpieczeństwa w sieci,</w:t>
      </w:r>
    </w:p>
    <w:p w14:paraId="0AFBF34B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TIK i rozwijanie kompetencji cyfrowych,</w:t>
      </w:r>
    </w:p>
    <w:p w14:paraId="7EB13AB7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zabawa przez naukę,</w:t>
      </w:r>
    </w:p>
    <w:p w14:paraId="702680B4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edukacji włączającej,</w:t>
      </w:r>
    </w:p>
    <w:p w14:paraId="10246DE8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przedmiotowe wynikające z potrzeb placówki,</w:t>
      </w:r>
    </w:p>
    <w:p w14:paraId="60992224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podnoszenia efektywności kształcenia i wychowania,</w:t>
      </w:r>
    </w:p>
    <w:p w14:paraId="6DBF9624" w14:textId="77777777" w:rsidR="008713FD" w:rsidRDefault="00000000">
      <w:pPr>
        <w:pStyle w:val="NormalnyWeb"/>
        <w:numPr>
          <w:ilvl w:val="0"/>
          <w:numId w:val="18"/>
        </w:numPr>
        <w:shd w:val="clear" w:color="auto" w:fill="FFFFFF"/>
        <w:tabs>
          <w:tab w:val="left" w:pos="284"/>
          <w:tab w:val="left" w:pos="851"/>
        </w:tabs>
        <w:spacing w:before="0" w:after="0" w:line="276" w:lineRule="auto"/>
        <w:ind w:left="851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wspomaganie szkół i placówek oraz sieć współpracy.</w:t>
      </w:r>
    </w:p>
    <w:p w14:paraId="69EFE5D3" w14:textId="77777777" w:rsidR="008713FD" w:rsidRDefault="00000000">
      <w:pPr>
        <w:pStyle w:val="NormalnyWeb"/>
        <w:numPr>
          <w:ilvl w:val="0"/>
          <w:numId w:val="13"/>
        </w:numPr>
        <w:shd w:val="clear" w:color="auto" w:fill="FFFFFF"/>
        <w:tabs>
          <w:tab w:val="left" w:pos="426"/>
          <w:tab w:val="left" w:pos="993"/>
        </w:tabs>
        <w:spacing w:before="160" w:after="16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Doskonalenie dyrektorów w zakresie:</w:t>
      </w:r>
    </w:p>
    <w:p w14:paraId="3350CE82" w14:textId="77777777" w:rsidR="008713FD" w:rsidRDefault="00000000">
      <w:pPr>
        <w:pStyle w:val="NormalnyWeb"/>
        <w:numPr>
          <w:ilvl w:val="0"/>
          <w:numId w:val="14"/>
        </w:numPr>
        <w:shd w:val="clear" w:color="auto" w:fill="FFFFFF"/>
        <w:tabs>
          <w:tab w:val="left" w:pos="284"/>
          <w:tab w:val="left" w:pos="709"/>
        </w:tabs>
        <w:spacing w:before="0" w:after="0"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organizacji pracy szkoły i nadzoru pedagogicznego,</w:t>
      </w:r>
    </w:p>
    <w:p w14:paraId="3E0F188F" w14:textId="77777777" w:rsidR="008713FD" w:rsidRDefault="00000000">
      <w:pPr>
        <w:pStyle w:val="NormalnyWeb"/>
        <w:numPr>
          <w:ilvl w:val="0"/>
          <w:numId w:val="14"/>
        </w:numPr>
        <w:shd w:val="clear" w:color="auto" w:fill="FFFFFF"/>
        <w:tabs>
          <w:tab w:val="left" w:pos="284"/>
          <w:tab w:val="left" w:pos="709"/>
        </w:tabs>
        <w:spacing w:before="0" w:after="0"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organizacji pomocy psychologiczno-pedagogicznej,</w:t>
      </w:r>
    </w:p>
    <w:p w14:paraId="642DFCCA" w14:textId="77777777" w:rsidR="008713FD" w:rsidRDefault="00000000">
      <w:pPr>
        <w:pStyle w:val="NormalnyWeb"/>
        <w:numPr>
          <w:ilvl w:val="0"/>
          <w:numId w:val="14"/>
        </w:numPr>
        <w:shd w:val="clear" w:color="auto" w:fill="FFFFFF"/>
        <w:tabs>
          <w:tab w:val="left" w:pos="284"/>
          <w:tab w:val="left" w:pos="709"/>
        </w:tabs>
        <w:spacing w:before="0" w:after="0"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zmian w prawie oświatowym,</w:t>
      </w:r>
    </w:p>
    <w:p w14:paraId="5347BF3A" w14:textId="77777777" w:rsidR="008713FD" w:rsidRDefault="00000000">
      <w:pPr>
        <w:pStyle w:val="NormalnyWeb"/>
        <w:numPr>
          <w:ilvl w:val="0"/>
          <w:numId w:val="14"/>
        </w:numPr>
        <w:shd w:val="clear" w:color="auto" w:fill="FFFFFF"/>
        <w:tabs>
          <w:tab w:val="left" w:pos="284"/>
          <w:tab w:val="left" w:pos="709"/>
        </w:tabs>
        <w:spacing w:before="0" w:after="0"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zadań dyrektora w procesie oceny pracy własnej i nauczycieli,</w:t>
      </w:r>
    </w:p>
    <w:p w14:paraId="027FF8DA" w14:textId="77777777" w:rsidR="008713FD" w:rsidRDefault="00000000">
      <w:pPr>
        <w:pStyle w:val="NormalnyWeb"/>
        <w:numPr>
          <w:ilvl w:val="0"/>
          <w:numId w:val="14"/>
        </w:numPr>
        <w:shd w:val="clear" w:color="auto" w:fill="FFFFFF"/>
        <w:tabs>
          <w:tab w:val="left" w:pos="284"/>
          <w:tab w:val="left" w:pos="709"/>
        </w:tabs>
        <w:spacing w:before="0" w:after="0"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aktywizacji zawodowej nauczycieli.</w:t>
      </w:r>
    </w:p>
    <w:p w14:paraId="027A8270" w14:textId="77777777" w:rsidR="008713FD" w:rsidRDefault="00000000">
      <w:pPr>
        <w:pStyle w:val="NormalnyWeb"/>
        <w:shd w:val="clear" w:color="auto" w:fill="FFFFFF"/>
        <w:spacing w:before="160" w:after="160"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8</w:t>
      </w:r>
    </w:p>
    <w:p w14:paraId="30EAC1DB" w14:textId="77777777" w:rsidR="008713FD" w:rsidRDefault="00000000">
      <w:pPr>
        <w:pStyle w:val="Akapitzlist"/>
        <w:numPr>
          <w:ilvl w:val="0"/>
          <w:numId w:val="19"/>
        </w:numPr>
        <w:shd w:val="clear" w:color="auto" w:fill="FFFFFF"/>
        <w:spacing w:before="221" w:line="276" w:lineRule="auto"/>
        <w:ind w:left="426" w:right="-110" w:hanging="426"/>
        <w:rPr>
          <w:color w:val="000000" w:themeColor="text1"/>
          <w:sz w:val="22"/>
          <w:szCs w:val="22"/>
          <w:lang w:eastAsia="pl-PL"/>
        </w:rPr>
      </w:pPr>
      <w:r>
        <w:rPr>
          <w:color w:val="000000" w:themeColor="text1"/>
          <w:spacing w:val="-1"/>
          <w:sz w:val="22"/>
          <w:szCs w:val="22"/>
        </w:rPr>
        <w:t>Z wnioskiem o dofinansowanie indywidualnych form doskonalenia zawodowego mogą </w:t>
      </w:r>
      <w:r>
        <w:rPr>
          <w:color w:val="000000" w:themeColor="text1"/>
          <w:sz w:val="22"/>
          <w:szCs w:val="22"/>
        </w:rPr>
        <w:t>występować nauczyciele, którzy:</w:t>
      </w:r>
    </w:p>
    <w:p w14:paraId="391BBDC1" w14:textId="7DBBED39" w:rsidR="008713FD" w:rsidRPr="00DC2BF0" w:rsidRDefault="006A39B8">
      <w:pPr>
        <w:pStyle w:val="Tekstpodstawowywcity"/>
        <w:numPr>
          <w:ilvl w:val="1"/>
          <w:numId w:val="7"/>
        </w:numPr>
        <w:spacing w:before="160" w:after="160" w:line="276" w:lineRule="auto"/>
        <w:ind w:left="709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C2BF0">
        <w:rPr>
          <w:rFonts w:ascii="Times New Roman" w:hAnsi="Times New Roman" w:cs="Times New Roman"/>
          <w:color w:val="000000" w:themeColor="text1"/>
          <w:sz w:val="22"/>
          <w:szCs w:val="22"/>
        </w:rPr>
        <w:t>nie posiadają stopnia awansu zawodowego tj. nauczyciele początkujący – jeśli dyrektor przewiduje możliwość i potrzebę zatrudnienia nauczyciela w kolejnych latach szkolnych ze względu na jego kwalifikacje i potrzeby szkoły,</w:t>
      </w:r>
    </w:p>
    <w:p w14:paraId="6BA94E8C" w14:textId="76DF8F7C" w:rsidR="006A39B8" w:rsidRPr="00DC2BF0" w:rsidRDefault="006A39B8">
      <w:pPr>
        <w:pStyle w:val="Tekstpodstawowywcity"/>
        <w:numPr>
          <w:ilvl w:val="1"/>
          <w:numId w:val="7"/>
        </w:numPr>
        <w:spacing w:before="160" w:after="160" w:line="276" w:lineRule="auto"/>
        <w:ind w:left="709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C2BF0">
        <w:rPr>
          <w:rFonts w:ascii="Times New Roman" w:hAnsi="Times New Roman" w:cs="Times New Roman"/>
          <w:color w:val="000000" w:themeColor="text1"/>
          <w:sz w:val="22"/>
          <w:szCs w:val="22"/>
        </w:rPr>
        <w:t>posiadają co najmniej stopień nauczyciela kontraktowego, mianowanego i dyplomowanego,</w:t>
      </w:r>
    </w:p>
    <w:p w14:paraId="784B6715" w14:textId="77777777" w:rsidR="008713FD" w:rsidRDefault="00000000">
      <w:pPr>
        <w:pStyle w:val="Tekstpodstawowywcity"/>
        <w:numPr>
          <w:ilvl w:val="1"/>
          <w:numId w:val="7"/>
        </w:numPr>
        <w:spacing w:before="160" w:after="160" w:line="276" w:lineRule="auto"/>
        <w:ind w:left="709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podnoszą swoje kwalifikacje zgodnie z potrzebami kadrowymi i organizacyjnymi szkoły,</w:t>
      </w:r>
    </w:p>
    <w:p w14:paraId="7FBE85E3" w14:textId="77777777" w:rsidR="008713FD" w:rsidRDefault="00000000">
      <w:pPr>
        <w:pStyle w:val="Tekstpodstawowywcity"/>
        <w:numPr>
          <w:ilvl w:val="1"/>
          <w:numId w:val="7"/>
        </w:numPr>
        <w:spacing w:before="160" w:after="160" w:line="276" w:lineRule="auto"/>
        <w:ind w:left="709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muszą uzupełniać kwalifikacje, które są niezbędne do zajmowania stanowiska, na którym nauczyciel jest zatrudniony lub uzyskają uprawnienia do nauczania dodatkowego przedmiotu zgodnie z potrzebami szkoły,</w:t>
      </w:r>
    </w:p>
    <w:p w14:paraId="4B236002" w14:textId="77777777" w:rsidR="008713FD" w:rsidRDefault="00000000">
      <w:pPr>
        <w:pStyle w:val="Tekstpodstawowywcity"/>
        <w:numPr>
          <w:ilvl w:val="1"/>
          <w:numId w:val="7"/>
        </w:numPr>
        <w:spacing w:before="160" w:after="160" w:line="276" w:lineRule="auto"/>
        <w:ind w:left="709" w:hanging="28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nie korzystają z innych źródeł dofinansowania.</w:t>
      </w:r>
    </w:p>
    <w:p w14:paraId="27270106" w14:textId="77777777" w:rsidR="008713FD" w:rsidRDefault="00000000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Na wysokość dofinansowania nie ma wpływu sytuacja materialna i życiowa nauczyciela.</w:t>
      </w:r>
    </w:p>
    <w:p w14:paraId="1E5F03EC" w14:textId="77777777" w:rsidR="008713FD" w:rsidRDefault="00000000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Decyzję o wysokości dofinansowania indywidualnych form doskonalenia zawodowego nauczycieli podejmuje dyrektor danej szkoły lub placówki.</w:t>
      </w:r>
    </w:p>
    <w:p w14:paraId="3E2625D0" w14:textId="77777777" w:rsidR="008713FD" w:rsidRDefault="00000000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Wnioski dotyczące form i wysokości dofinansowania dla dyrektorów opiniuje Burmistrz Miasta Działdowo.</w:t>
      </w:r>
    </w:p>
    <w:p w14:paraId="5885756D" w14:textId="77777777" w:rsidR="008713FD" w:rsidRDefault="00000000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Dyrektor szkoły lub placówki jako pracodawca nauczyciela, jest zobowiązany do zawarcia  z nauczycielem dokształcającym się umowy, zawierającej klauzulę o przepracowaniu </w:t>
      </w:r>
      <w:r>
        <w:rPr>
          <w:color w:val="000000" w:themeColor="text1"/>
          <w:sz w:val="22"/>
          <w:szCs w:val="22"/>
        </w:rPr>
        <w:lastRenderedPageBreak/>
        <w:t>co najmniej 2 lat po zakończeniu nauki (za wyjątkiem przypadków losowych), w szkole lub placówce prowadzonej przez Gminę – Miasto Działdowo.</w:t>
      </w:r>
    </w:p>
    <w:p w14:paraId="12F6C0C6" w14:textId="77777777" w:rsidR="008713FD" w:rsidRDefault="00000000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Uregulowanie zawarte w ust. 5 dotyczy również dyrektorów, a umowa zawierana jest z Burmistrzem Miasta.</w:t>
      </w:r>
    </w:p>
    <w:p w14:paraId="1F4E2E2B" w14:textId="77777777" w:rsidR="008713FD" w:rsidRDefault="00000000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Podział środków na dofinansowanie doskonalenia oraz wysokość przyznawanych kwot podlega roszczeniom ze strony nauczyciela/ dyrektora/jedynie w przypadku podziału środków niezgodnie z rozporządzeniem MEN lub regulaminem. Odwołanie zainteresowany składa do Burmistrza Miasta Działdowo w terminie 14 dni od momentu doręczenia decyzji.</w:t>
      </w:r>
    </w:p>
    <w:p w14:paraId="154DF0FB" w14:textId="77777777" w:rsidR="008713FD" w:rsidRDefault="00000000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Wzór wniosku o dofinansowanie indywidualnych form doskonalenia zawodowego stanowi </w:t>
      </w:r>
      <w:hyperlink r:id="rId8" w:history="1">
        <w:r w:rsidRPr="008A5F2A">
          <w:rPr>
            <w:rStyle w:val="Hipercze"/>
            <w:color w:val="auto"/>
            <w:sz w:val="22"/>
            <w:szCs w:val="22"/>
            <w:u w:val="none"/>
          </w:rPr>
          <w:t>załącznik nr 4</w:t>
        </w:r>
        <w:r>
          <w:rPr>
            <w:rStyle w:val="Hipercze"/>
            <w:color w:val="000000" w:themeColor="text1"/>
            <w:sz w:val="22"/>
            <w:szCs w:val="22"/>
            <w:u w:val="none"/>
          </w:rPr>
          <w:t xml:space="preserve"> do niniejszego zarządzenia.</w:t>
        </w:r>
      </w:hyperlink>
    </w:p>
    <w:p w14:paraId="6A2279FD" w14:textId="77777777" w:rsidR="008713FD" w:rsidRDefault="00000000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Dofinansowanie do indywidualnych form dokształcania przysługuje nauczycielowi z chwilą rozpoczęcia określonej formy doskonalenia.</w:t>
      </w:r>
    </w:p>
    <w:p w14:paraId="47AED094" w14:textId="77777777" w:rsidR="008713FD" w:rsidRDefault="00000000">
      <w:pPr>
        <w:pStyle w:val="Akapitzlist"/>
        <w:numPr>
          <w:ilvl w:val="0"/>
          <w:numId w:val="19"/>
        </w:numPr>
        <w:shd w:val="clear" w:color="auto" w:fill="FFFFFF"/>
        <w:spacing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Nauczyciele, którzy ubiegają się o dofinansowanie indywidualnego dokształcania składają do dyrektora szkoły, a w przypadku dyrektora do Burmistrza Miasta, następujące dokumenty:</w:t>
      </w:r>
    </w:p>
    <w:p w14:paraId="1884864D" w14:textId="77777777" w:rsidR="008713FD" w:rsidRDefault="00000000">
      <w:pPr>
        <w:pStyle w:val="NormalnyWeb"/>
        <w:numPr>
          <w:ilvl w:val="0"/>
          <w:numId w:val="20"/>
        </w:numPr>
        <w:shd w:val="clear" w:color="auto" w:fill="FFFFFF"/>
        <w:tabs>
          <w:tab w:val="left" w:pos="709"/>
        </w:tabs>
        <w:spacing w:before="0" w:after="0" w:line="276" w:lineRule="auto"/>
        <w:ind w:left="709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wniosek o przyznanie dofinansowania, w terminie odpowiednio do semestru: do końca marca – na semestr kończący sesję letnią, do końca października – na semestr kończący sesję egzaminacyjną zimową;</w:t>
      </w:r>
    </w:p>
    <w:p w14:paraId="2F20E4DB" w14:textId="77777777" w:rsidR="008713FD" w:rsidRDefault="00000000">
      <w:pPr>
        <w:pStyle w:val="NormalnyWeb"/>
        <w:numPr>
          <w:ilvl w:val="0"/>
          <w:numId w:val="20"/>
        </w:numPr>
        <w:shd w:val="clear" w:color="auto" w:fill="FFFFFF"/>
        <w:tabs>
          <w:tab w:val="left" w:pos="709"/>
        </w:tabs>
        <w:spacing w:before="0" w:after="0" w:line="276" w:lineRule="auto"/>
        <w:ind w:left="709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potwierdzenie uczestnictwa w danej formie dokształcania lub doskonalenia wystawionego przez organizatora (aktualne zaświadczenie z uczelni, potwierdzające fakt studiowania na określonym kierunku i semestrze);</w:t>
      </w:r>
    </w:p>
    <w:p w14:paraId="1BF877D5" w14:textId="77777777" w:rsidR="008713FD" w:rsidRDefault="00000000">
      <w:pPr>
        <w:pStyle w:val="NormalnyWeb"/>
        <w:numPr>
          <w:ilvl w:val="0"/>
          <w:numId w:val="20"/>
        </w:numPr>
        <w:shd w:val="clear" w:color="auto" w:fill="FFFFFF"/>
        <w:tabs>
          <w:tab w:val="left" w:pos="709"/>
        </w:tabs>
        <w:spacing w:before="0" w:after="0" w:line="276" w:lineRule="auto"/>
        <w:ind w:left="709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potwierdzenie uiszczenia opłaty (czesnego). </w:t>
      </w:r>
    </w:p>
    <w:p w14:paraId="2619EACA" w14:textId="77777777" w:rsidR="008713FD" w:rsidRDefault="00000000">
      <w:pPr>
        <w:pStyle w:val="NormalnyWeb"/>
        <w:numPr>
          <w:ilvl w:val="0"/>
          <w:numId w:val="21"/>
        </w:numPr>
        <w:shd w:val="clear" w:color="auto" w:fill="FFFFFF"/>
        <w:spacing w:before="0" w:after="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przypadku gdy nauczyciel studiuje na więcej niż jednym kierunku, dofinansowaniu podlega dokształcanie tylko na jednym kierunku.</w:t>
      </w:r>
    </w:p>
    <w:p w14:paraId="4B511B01" w14:textId="77777777" w:rsidR="008713FD" w:rsidRDefault="00000000">
      <w:pPr>
        <w:pStyle w:val="NormalnyWeb"/>
        <w:numPr>
          <w:ilvl w:val="0"/>
          <w:numId w:val="21"/>
        </w:numPr>
        <w:shd w:val="clear" w:color="auto" w:fill="FFFFFF"/>
        <w:spacing w:before="0" w:after="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Dofinansowanie nie przysługuje nauczycielowi w przypadku powtarzania semestru lub roku studiów oraz korzystania z urlopu dziekańskiego z wyłączeniem udokumentowanych wypadków losowych.</w:t>
      </w:r>
    </w:p>
    <w:p w14:paraId="0185C41E" w14:textId="77777777" w:rsidR="008713FD" w:rsidRDefault="00000000">
      <w:pPr>
        <w:pStyle w:val="NormalnyWeb"/>
        <w:numPr>
          <w:ilvl w:val="0"/>
          <w:numId w:val="21"/>
        </w:numPr>
        <w:shd w:val="clear" w:color="auto" w:fill="FFFFFF"/>
        <w:spacing w:before="0" w:after="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Przyznane dofinansowanie podlega zwrotowi w przypadku:</w:t>
      </w:r>
    </w:p>
    <w:p w14:paraId="03C162B5" w14:textId="77777777" w:rsidR="008713FD" w:rsidRDefault="00000000">
      <w:pPr>
        <w:pStyle w:val="Akapitzlist"/>
        <w:numPr>
          <w:ilvl w:val="0"/>
          <w:numId w:val="22"/>
        </w:numPr>
        <w:shd w:val="clear" w:color="auto" w:fill="FFFFFF"/>
        <w:spacing w:before="40" w:after="40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przerwania z winy nauczyciela toku określonej formy doskonalenia,</w:t>
      </w:r>
    </w:p>
    <w:p w14:paraId="2CF468E3" w14:textId="77777777" w:rsidR="008713FD" w:rsidRDefault="00000000">
      <w:pPr>
        <w:pStyle w:val="Akapitzlist"/>
        <w:numPr>
          <w:ilvl w:val="0"/>
          <w:numId w:val="22"/>
        </w:numPr>
        <w:shd w:val="clear" w:color="auto" w:fill="FFFFFF"/>
        <w:spacing w:before="40" w:after="40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rozwiązania umowy o pracę na prośbę nauczyciela w ciągu 2 lat od chwili ukończenia studiów.</w:t>
      </w:r>
    </w:p>
    <w:p w14:paraId="3768951B" w14:textId="77777777" w:rsidR="008713FD" w:rsidRDefault="00000000">
      <w:pPr>
        <w:pStyle w:val="Tekstpodstawowy3"/>
        <w:numPr>
          <w:ilvl w:val="0"/>
          <w:numId w:val="21"/>
        </w:numPr>
        <w:spacing w:after="0" w:line="276" w:lineRule="auto"/>
        <w:ind w:left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pacing w:val="-1"/>
          <w:sz w:val="22"/>
          <w:szCs w:val="22"/>
          <w:shd w:val="clear" w:color="auto" w:fill="FFFFFF"/>
        </w:rPr>
        <w:t>Po ukończeniu  studiów uzupełniających/ kursów kwalifikacyjnych nauczyciel zobowiązany jest niezwłocznie przedstawić Dyrektorowi ZPO/ Burmistrzowi Miasta otrzymany dyplom.</w:t>
      </w:r>
    </w:p>
    <w:p w14:paraId="422CEFAF" w14:textId="77777777" w:rsidR="008713FD" w:rsidRDefault="00000000">
      <w:pPr>
        <w:pStyle w:val="NormalnyWeb"/>
        <w:shd w:val="clear" w:color="auto" w:fill="FFFFFF"/>
        <w:spacing w:before="160" w:after="160" w:line="276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9</w:t>
      </w:r>
    </w:p>
    <w:p w14:paraId="50F3D7A7" w14:textId="6E8E9CD0" w:rsidR="008713FD" w:rsidRDefault="00000000">
      <w:pPr>
        <w:pStyle w:val="NormalnyWeb"/>
        <w:numPr>
          <w:ilvl w:val="0"/>
          <w:numId w:val="23"/>
        </w:numPr>
        <w:shd w:val="clear" w:color="auto" w:fill="FFFFFF"/>
        <w:spacing w:before="160" w:after="16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porozumieniu z dyrektorami, ustala się na rok 202</w:t>
      </w:r>
      <w:r w:rsidR="00916B61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 xml:space="preserve"> maksymalną kwotę dofinansowania za kształcenie  nauczycieli pobieraną przez uczelnie: </w:t>
      </w:r>
    </w:p>
    <w:p w14:paraId="35A4FBA8" w14:textId="1765A2F5" w:rsidR="008713FD" w:rsidRDefault="00000000">
      <w:pPr>
        <w:pStyle w:val="NormalnyWeb"/>
        <w:numPr>
          <w:ilvl w:val="0"/>
          <w:numId w:val="24"/>
        </w:numPr>
        <w:shd w:val="clear" w:color="auto" w:fill="FFFFFF"/>
        <w:spacing w:before="160" w:after="160"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studia magisterskie, licencjackie i podyplomowe na kierunkach, o których mowa w §</w:t>
      </w:r>
      <w:r w:rsidR="00DC2BF0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7 ust. 1 pkt a i c w wysokości 50% poniesionych i udokumentowanych całkowitych kosztów nauki, jednak nie więcej niż 1</w:t>
      </w:r>
      <w:r w:rsidR="00555C3A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</w:rPr>
        <w:t>500,00 zł za semestr dla 1 osoby;</w:t>
      </w:r>
    </w:p>
    <w:p w14:paraId="15573BA5" w14:textId="1DF878B5" w:rsidR="008713FD" w:rsidRDefault="00000000">
      <w:pPr>
        <w:pStyle w:val="NormalnyWeb"/>
        <w:numPr>
          <w:ilvl w:val="0"/>
          <w:numId w:val="24"/>
        </w:numPr>
        <w:shd w:val="clear" w:color="auto" w:fill="FFFFFF"/>
        <w:spacing w:before="160" w:after="160"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studia magisterskie, licencjackie i podyplomowe na kierunkach, o których mowa w § 7 ust.</w:t>
      </w:r>
      <w:r w:rsidR="00DC2BF0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1 pkt b w wysokości 60% poniesionych i udokumentowanych całkowitych kosztów nauki, jednak nie więcej niż  1</w:t>
      </w:r>
      <w:r w:rsidR="00555C3A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</w:rPr>
        <w:t>500,00 zł za jeden semestr dla 1 osoby;</w:t>
      </w:r>
    </w:p>
    <w:p w14:paraId="4E97D3BA" w14:textId="77777777" w:rsidR="008713FD" w:rsidRDefault="00000000">
      <w:pPr>
        <w:pStyle w:val="NormalnyWeb"/>
        <w:numPr>
          <w:ilvl w:val="0"/>
          <w:numId w:val="24"/>
        </w:numPr>
        <w:shd w:val="clear" w:color="auto" w:fill="FFFFFF"/>
        <w:spacing w:before="160" w:after="160"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wydatki dotyczące form doskonalenia, o których mowa o których mowa w § 7 ust. 2 i 3 w wysokości 100%.</w:t>
      </w:r>
    </w:p>
    <w:p w14:paraId="02D060E6" w14:textId="47CCFC51" w:rsidR="008A5F2A" w:rsidRPr="00DC2BF0" w:rsidRDefault="00000000" w:rsidP="00DC2BF0">
      <w:pPr>
        <w:pStyle w:val="NormalnyWeb"/>
        <w:numPr>
          <w:ilvl w:val="0"/>
          <w:numId w:val="23"/>
        </w:numPr>
        <w:shd w:val="clear" w:color="auto" w:fill="FFFFFF"/>
        <w:spacing w:before="160" w:after="16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przypadku, gdy nauczyciel studiuje na więcej niż jednym kierunku, dofinansowaniu podlega tylko jeden z nich.</w:t>
      </w:r>
    </w:p>
    <w:p w14:paraId="3BB8A092" w14:textId="53F1EAFA" w:rsidR="008713FD" w:rsidRDefault="00000000">
      <w:pPr>
        <w:pStyle w:val="NormalnyWeb"/>
        <w:shd w:val="clear" w:color="auto" w:fill="FFFFFF"/>
        <w:spacing w:before="160" w:after="160"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lastRenderedPageBreak/>
        <w:t>§ 10</w:t>
      </w:r>
    </w:p>
    <w:p w14:paraId="34F4CA2C" w14:textId="77777777" w:rsidR="008713FD" w:rsidRDefault="00000000">
      <w:pPr>
        <w:pStyle w:val="NormalnyWeb"/>
        <w:numPr>
          <w:ilvl w:val="0"/>
          <w:numId w:val="25"/>
        </w:numPr>
        <w:shd w:val="clear" w:color="auto" w:fill="FFFFFF"/>
        <w:tabs>
          <w:tab w:val="left" w:pos="426"/>
        </w:tabs>
        <w:spacing w:before="120" w:after="12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Dyrektor zobowiązany jest do dostosowania planu finansowego zgodnie z zarządzeniem.</w:t>
      </w:r>
    </w:p>
    <w:p w14:paraId="2DFCB840" w14:textId="77777777" w:rsidR="008713FD" w:rsidRDefault="00000000">
      <w:pPr>
        <w:pStyle w:val="NormalnyWeb"/>
        <w:numPr>
          <w:ilvl w:val="0"/>
          <w:numId w:val="25"/>
        </w:numPr>
        <w:shd w:val="clear" w:color="auto" w:fill="FFFFFF"/>
        <w:tabs>
          <w:tab w:val="left" w:pos="426"/>
        </w:tabs>
        <w:spacing w:before="120" w:after="12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Dyrektor zobowiązany jest do wyegzekwowania zwrotu poniesionych kosztów na doskonalenie nauczyciela w przypadkach, o których mowa w § 8 ust. 12.</w:t>
      </w:r>
    </w:p>
    <w:p w14:paraId="533546EA" w14:textId="77777777" w:rsidR="008713FD" w:rsidRDefault="00000000">
      <w:pPr>
        <w:pStyle w:val="NormalnyWeb"/>
        <w:numPr>
          <w:ilvl w:val="0"/>
          <w:numId w:val="25"/>
        </w:numPr>
        <w:shd w:val="clear" w:color="auto" w:fill="FFFFFF"/>
        <w:tabs>
          <w:tab w:val="left" w:pos="426"/>
        </w:tabs>
        <w:spacing w:before="120" w:after="120" w:line="276" w:lineRule="auto"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  <w:lang w:eastAsia="pl-PL"/>
        </w:rPr>
        <w:t>Dyrektor zapoznaje radę pedagogiczną z treścią niniejszego regulaminu.</w:t>
      </w:r>
    </w:p>
    <w:p w14:paraId="3DEE6CC7" w14:textId="77777777" w:rsidR="008713FD" w:rsidRDefault="00000000">
      <w:pPr>
        <w:spacing w:before="160" w:after="160" w:line="276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11</w:t>
      </w:r>
    </w:p>
    <w:p w14:paraId="7ECFEC1A" w14:textId="1CC71934" w:rsidR="008713FD" w:rsidRDefault="00000000">
      <w:pPr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Traci moc Zarządzenie nr </w:t>
      </w:r>
      <w:r w:rsidR="00916B61">
        <w:rPr>
          <w:color w:val="000000" w:themeColor="text1"/>
          <w:sz w:val="22"/>
          <w:szCs w:val="22"/>
        </w:rPr>
        <w:t>7</w:t>
      </w:r>
      <w:r>
        <w:rPr>
          <w:color w:val="000000" w:themeColor="text1"/>
          <w:sz w:val="22"/>
          <w:szCs w:val="22"/>
        </w:rPr>
        <w:t>/202</w:t>
      </w:r>
      <w:r w:rsidR="00916B61">
        <w:rPr>
          <w:color w:val="000000" w:themeColor="text1"/>
          <w:sz w:val="22"/>
          <w:szCs w:val="22"/>
        </w:rPr>
        <w:t>3</w:t>
      </w:r>
      <w:r>
        <w:rPr>
          <w:color w:val="000000" w:themeColor="text1"/>
          <w:sz w:val="22"/>
          <w:szCs w:val="22"/>
        </w:rPr>
        <w:t xml:space="preserve"> Burmistrza Miasta Działdowo z dnia </w:t>
      </w:r>
      <w:r w:rsidR="00916B61">
        <w:rPr>
          <w:color w:val="000000" w:themeColor="text1"/>
          <w:sz w:val="22"/>
          <w:szCs w:val="22"/>
        </w:rPr>
        <w:t>17</w:t>
      </w:r>
      <w:r>
        <w:rPr>
          <w:color w:val="000000" w:themeColor="text1"/>
          <w:sz w:val="22"/>
          <w:szCs w:val="22"/>
        </w:rPr>
        <w:t xml:space="preserve"> </w:t>
      </w:r>
      <w:r w:rsidR="00916B61">
        <w:rPr>
          <w:color w:val="000000" w:themeColor="text1"/>
          <w:sz w:val="22"/>
          <w:szCs w:val="22"/>
        </w:rPr>
        <w:t>stycznia</w:t>
      </w:r>
      <w:r>
        <w:rPr>
          <w:color w:val="000000" w:themeColor="text1"/>
          <w:sz w:val="22"/>
          <w:szCs w:val="22"/>
        </w:rPr>
        <w:t xml:space="preserve"> 202</w:t>
      </w:r>
      <w:r w:rsidR="00916B61">
        <w:rPr>
          <w:color w:val="000000" w:themeColor="text1"/>
          <w:sz w:val="22"/>
          <w:szCs w:val="22"/>
        </w:rPr>
        <w:t>3</w:t>
      </w:r>
      <w:r>
        <w:rPr>
          <w:color w:val="000000" w:themeColor="text1"/>
          <w:sz w:val="22"/>
          <w:szCs w:val="22"/>
        </w:rPr>
        <w:t xml:space="preserve"> r. w sprawie planu dofinansowania form doskonalenia zawodowego nauczycieli</w:t>
      </w:r>
      <w:r w:rsidR="00916B61">
        <w:rPr>
          <w:color w:val="000000" w:themeColor="text1"/>
          <w:sz w:val="22"/>
          <w:szCs w:val="22"/>
        </w:rPr>
        <w:t xml:space="preserve"> w roku 2023.</w:t>
      </w:r>
    </w:p>
    <w:p w14:paraId="09A18B2C" w14:textId="77777777" w:rsidR="008713FD" w:rsidRDefault="008713FD">
      <w:pPr>
        <w:spacing w:before="160" w:after="160" w:line="276" w:lineRule="auto"/>
        <w:jc w:val="center"/>
        <w:rPr>
          <w:b/>
          <w:color w:val="000000" w:themeColor="text1"/>
          <w:sz w:val="22"/>
          <w:szCs w:val="22"/>
        </w:rPr>
      </w:pPr>
    </w:p>
    <w:p w14:paraId="1564D5DA" w14:textId="77777777" w:rsidR="008713FD" w:rsidRDefault="00000000">
      <w:pPr>
        <w:spacing w:before="160" w:after="160" w:line="276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12</w:t>
      </w:r>
    </w:p>
    <w:p w14:paraId="586CCEE1" w14:textId="77777777" w:rsidR="008713FD" w:rsidRDefault="00000000">
      <w:pPr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Zarządzenie wchodzi w życie z dniem podpisania.</w:t>
      </w:r>
    </w:p>
    <w:p w14:paraId="614980E7" w14:textId="77777777" w:rsidR="008713FD" w:rsidRDefault="008713FD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5BE2FEB9" w14:textId="77777777" w:rsidR="008713FD" w:rsidRDefault="008713FD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2E52F31F" w14:textId="77777777" w:rsidR="008713FD" w:rsidRDefault="008713FD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3F45C607" w14:textId="77777777" w:rsidR="008713FD" w:rsidRDefault="008713FD">
      <w:pPr>
        <w:spacing w:line="276" w:lineRule="auto"/>
        <w:jc w:val="both"/>
        <w:rPr>
          <w:color w:val="000000" w:themeColor="text1"/>
          <w:sz w:val="22"/>
          <w:szCs w:val="22"/>
        </w:rPr>
      </w:pPr>
      <w:bookmarkStart w:id="1" w:name="_Hlk66698524"/>
    </w:p>
    <w:bookmarkEnd w:id="1"/>
    <w:p w14:paraId="72CAC53E" w14:textId="2D815C90" w:rsidR="008713FD" w:rsidRDefault="00B71DFD" w:rsidP="00B71DFD">
      <w:pPr>
        <w:spacing w:line="360" w:lineRule="auto"/>
        <w:ind w:left="5103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         BURMISTRZ</w:t>
      </w:r>
    </w:p>
    <w:p w14:paraId="405C1404" w14:textId="3EEFEB0B" w:rsidR="00B71DFD" w:rsidRDefault="00B71DFD" w:rsidP="00B71DFD">
      <w:pPr>
        <w:spacing w:line="360" w:lineRule="auto"/>
        <w:ind w:left="5103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/-/ Grzegorz Mrowiński</w:t>
      </w:r>
    </w:p>
    <w:sectPr w:rsidR="00B71D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E121F" w14:textId="77777777" w:rsidR="001F31B5" w:rsidRDefault="001F31B5">
      <w:r>
        <w:separator/>
      </w:r>
    </w:p>
  </w:endnote>
  <w:endnote w:type="continuationSeparator" w:id="0">
    <w:p w14:paraId="14598813" w14:textId="77777777" w:rsidR="001F31B5" w:rsidRDefault="001F3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5A6B4" w14:textId="77777777" w:rsidR="001F31B5" w:rsidRDefault="001F31B5">
      <w:r>
        <w:separator/>
      </w:r>
    </w:p>
  </w:footnote>
  <w:footnote w:type="continuationSeparator" w:id="0">
    <w:p w14:paraId="7FCF6B04" w14:textId="77777777" w:rsidR="001F31B5" w:rsidRDefault="001F3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60593" w14:textId="77777777" w:rsidR="008713FD" w:rsidRDefault="008713F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039C398B"/>
    <w:multiLevelType w:val="multilevel"/>
    <w:tmpl w:val="039C398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219F"/>
    <w:multiLevelType w:val="multilevel"/>
    <w:tmpl w:val="09E7219F"/>
    <w:lvl w:ilvl="0">
      <w:start w:val="1"/>
      <w:numFmt w:val="bullet"/>
      <w:lvlText w:val=""/>
      <w:lvlJc w:val="left"/>
      <w:pPr>
        <w:ind w:left="17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" w15:restartNumberingAfterBreak="0">
    <w:nsid w:val="114C3E5D"/>
    <w:multiLevelType w:val="multilevel"/>
    <w:tmpl w:val="114C3E5D"/>
    <w:lvl w:ilvl="0">
      <w:start w:val="1"/>
      <w:numFmt w:val="bullet"/>
      <w:lvlText w:val=""/>
      <w:lvlJc w:val="left"/>
      <w:pPr>
        <w:ind w:left="136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15661A68"/>
    <w:multiLevelType w:val="multilevel"/>
    <w:tmpl w:val="15661A68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A3D9C"/>
    <w:multiLevelType w:val="multilevel"/>
    <w:tmpl w:val="169A3D9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F00DFF"/>
    <w:multiLevelType w:val="multilevel"/>
    <w:tmpl w:val="1AF00DFF"/>
    <w:lvl w:ilvl="0">
      <w:start w:val="1"/>
      <w:numFmt w:val="decimal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C547D9C"/>
    <w:multiLevelType w:val="multilevel"/>
    <w:tmpl w:val="1C547D9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CDE01CA"/>
    <w:multiLevelType w:val="multilevel"/>
    <w:tmpl w:val="2CDE01C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B6D9B"/>
    <w:multiLevelType w:val="multilevel"/>
    <w:tmpl w:val="2DDB6D9B"/>
    <w:lvl w:ilvl="0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9647622"/>
    <w:multiLevelType w:val="multilevel"/>
    <w:tmpl w:val="396476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D5984"/>
    <w:multiLevelType w:val="multilevel"/>
    <w:tmpl w:val="3C2D5984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3972B32"/>
    <w:multiLevelType w:val="multilevel"/>
    <w:tmpl w:val="43972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F4462"/>
    <w:multiLevelType w:val="multilevel"/>
    <w:tmpl w:val="444F4462"/>
    <w:lvl w:ilvl="0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49296240"/>
    <w:multiLevelType w:val="multilevel"/>
    <w:tmpl w:val="49296240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A380C87"/>
    <w:multiLevelType w:val="multilevel"/>
    <w:tmpl w:val="4A380C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95B2E"/>
    <w:multiLevelType w:val="multilevel"/>
    <w:tmpl w:val="4C895B2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F11930"/>
    <w:multiLevelType w:val="multilevel"/>
    <w:tmpl w:val="53F119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A4637"/>
    <w:multiLevelType w:val="multilevel"/>
    <w:tmpl w:val="589A46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11B38"/>
    <w:multiLevelType w:val="multilevel"/>
    <w:tmpl w:val="58C11B38"/>
    <w:lvl w:ilvl="0">
      <w:start w:val="1"/>
      <w:numFmt w:val="bullet"/>
      <w:lvlText w:val=""/>
      <w:lvlJc w:val="left"/>
      <w:pPr>
        <w:ind w:left="17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 w15:restartNumberingAfterBreak="0">
    <w:nsid w:val="5C045DE2"/>
    <w:multiLevelType w:val="multilevel"/>
    <w:tmpl w:val="5C045DE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F1F6F"/>
    <w:multiLevelType w:val="multilevel"/>
    <w:tmpl w:val="639F1F6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43534"/>
    <w:multiLevelType w:val="multilevel"/>
    <w:tmpl w:val="6FF435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91B92"/>
    <w:multiLevelType w:val="multilevel"/>
    <w:tmpl w:val="72991B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0481A"/>
    <w:multiLevelType w:val="multilevel"/>
    <w:tmpl w:val="7770481A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)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 w16cid:durableId="1337222494">
    <w:abstractNumId w:val="0"/>
  </w:num>
  <w:num w:numId="2" w16cid:durableId="598296109">
    <w:abstractNumId w:val="23"/>
  </w:num>
  <w:num w:numId="3" w16cid:durableId="83916499">
    <w:abstractNumId w:val="15"/>
  </w:num>
  <w:num w:numId="4" w16cid:durableId="44067109">
    <w:abstractNumId w:val="17"/>
  </w:num>
  <w:num w:numId="5" w16cid:durableId="377899271">
    <w:abstractNumId w:val="4"/>
  </w:num>
  <w:num w:numId="6" w16cid:durableId="476846030">
    <w:abstractNumId w:val="10"/>
  </w:num>
  <w:num w:numId="7" w16cid:durableId="646085815">
    <w:abstractNumId w:val="21"/>
  </w:num>
  <w:num w:numId="8" w16cid:durableId="1413502664">
    <w:abstractNumId w:val="20"/>
  </w:num>
  <w:num w:numId="9" w16cid:durableId="46147512">
    <w:abstractNumId w:val="7"/>
  </w:num>
  <w:num w:numId="10" w16cid:durableId="1468232200">
    <w:abstractNumId w:val="6"/>
  </w:num>
  <w:num w:numId="11" w16cid:durableId="923028414">
    <w:abstractNumId w:val="14"/>
  </w:num>
  <w:num w:numId="12" w16cid:durableId="1327975220">
    <w:abstractNumId w:val="24"/>
  </w:num>
  <w:num w:numId="13" w16cid:durableId="87431823">
    <w:abstractNumId w:val="11"/>
  </w:num>
  <w:num w:numId="14" w16cid:durableId="301469502">
    <w:abstractNumId w:val="9"/>
  </w:num>
  <w:num w:numId="15" w16cid:durableId="222568235">
    <w:abstractNumId w:val="13"/>
  </w:num>
  <w:num w:numId="16" w16cid:durableId="1239248163">
    <w:abstractNumId w:val="3"/>
  </w:num>
  <w:num w:numId="17" w16cid:durableId="1656297896">
    <w:abstractNumId w:val="2"/>
  </w:num>
  <w:num w:numId="18" w16cid:durableId="101654766">
    <w:abstractNumId w:val="19"/>
  </w:num>
  <w:num w:numId="19" w16cid:durableId="1550725300">
    <w:abstractNumId w:val="12"/>
  </w:num>
  <w:num w:numId="20" w16cid:durableId="196936799">
    <w:abstractNumId w:val="16"/>
  </w:num>
  <w:num w:numId="21" w16cid:durableId="250630338">
    <w:abstractNumId w:val="8"/>
  </w:num>
  <w:num w:numId="22" w16cid:durableId="646937959">
    <w:abstractNumId w:val="22"/>
  </w:num>
  <w:num w:numId="23" w16cid:durableId="1658610366">
    <w:abstractNumId w:val="1"/>
  </w:num>
  <w:num w:numId="24" w16cid:durableId="1614095918">
    <w:abstractNumId w:val="5"/>
  </w:num>
  <w:num w:numId="25" w16cid:durableId="58222480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F3"/>
    <w:rsid w:val="00020384"/>
    <w:rsid w:val="0004426F"/>
    <w:rsid w:val="0006584D"/>
    <w:rsid w:val="000C6592"/>
    <w:rsid w:val="000C7332"/>
    <w:rsid w:val="000E1A09"/>
    <w:rsid w:val="000F12F0"/>
    <w:rsid w:val="000F4DDD"/>
    <w:rsid w:val="000F58AB"/>
    <w:rsid w:val="001025D5"/>
    <w:rsid w:val="00114B51"/>
    <w:rsid w:val="001361B0"/>
    <w:rsid w:val="001465D2"/>
    <w:rsid w:val="00157A20"/>
    <w:rsid w:val="00183790"/>
    <w:rsid w:val="001A4F6C"/>
    <w:rsid w:val="001A5EFE"/>
    <w:rsid w:val="001A77F4"/>
    <w:rsid w:val="001E1A05"/>
    <w:rsid w:val="001F31B5"/>
    <w:rsid w:val="001F6297"/>
    <w:rsid w:val="002239F9"/>
    <w:rsid w:val="002350E8"/>
    <w:rsid w:val="00287D4D"/>
    <w:rsid w:val="0029378C"/>
    <w:rsid w:val="00294D22"/>
    <w:rsid w:val="002A0310"/>
    <w:rsid w:val="002A28E2"/>
    <w:rsid w:val="002C4903"/>
    <w:rsid w:val="002C7B46"/>
    <w:rsid w:val="002E39CF"/>
    <w:rsid w:val="002E53C7"/>
    <w:rsid w:val="002F07FB"/>
    <w:rsid w:val="002F3190"/>
    <w:rsid w:val="002F6FA4"/>
    <w:rsid w:val="00315571"/>
    <w:rsid w:val="00322E44"/>
    <w:rsid w:val="00323CA9"/>
    <w:rsid w:val="00326539"/>
    <w:rsid w:val="00330288"/>
    <w:rsid w:val="003359AB"/>
    <w:rsid w:val="003769E5"/>
    <w:rsid w:val="0038268F"/>
    <w:rsid w:val="00391371"/>
    <w:rsid w:val="003A53E8"/>
    <w:rsid w:val="003B1B93"/>
    <w:rsid w:val="003D019A"/>
    <w:rsid w:val="003E7FC0"/>
    <w:rsid w:val="00406958"/>
    <w:rsid w:val="0041517A"/>
    <w:rsid w:val="00447485"/>
    <w:rsid w:val="00461FF8"/>
    <w:rsid w:val="00464709"/>
    <w:rsid w:val="00470CC0"/>
    <w:rsid w:val="004753BD"/>
    <w:rsid w:val="00477223"/>
    <w:rsid w:val="004B41B9"/>
    <w:rsid w:val="004B5BE9"/>
    <w:rsid w:val="004C57CE"/>
    <w:rsid w:val="004C6C5B"/>
    <w:rsid w:val="00500403"/>
    <w:rsid w:val="00545D38"/>
    <w:rsid w:val="00555C3A"/>
    <w:rsid w:val="00555FDC"/>
    <w:rsid w:val="00560B77"/>
    <w:rsid w:val="00583C68"/>
    <w:rsid w:val="00591144"/>
    <w:rsid w:val="005963CF"/>
    <w:rsid w:val="005C6243"/>
    <w:rsid w:val="005F57A4"/>
    <w:rsid w:val="00600420"/>
    <w:rsid w:val="00605672"/>
    <w:rsid w:val="006130A9"/>
    <w:rsid w:val="006136B2"/>
    <w:rsid w:val="00614ADC"/>
    <w:rsid w:val="0063210D"/>
    <w:rsid w:val="00691230"/>
    <w:rsid w:val="006A39B8"/>
    <w:rsid w:val="006B5CD4"/>
    <w:rsid w:val="006C3652"/>
    <w:rsid w:val="006D1EEE"/>
    <w:rsid w:val="006E06E8"/>
    <w:rsid w:val="006E41AD"/>
    <w:rsid w:val="00727F9A"/>
    <w:rsid w:val="007566FC"/>
    <w:rsid w:val="0079452F"/>
    <w:rsid w:val="0079460C"/>
    <w:rsid w:val="007B4A00"/>
    <w:rsid w:val="007C6A8D"/>
    <w:rsid w:val="007E6407"/>
    <w:rsid w:val="007E7333"/>
    <w:rsid w:val="007F0A12"/>
    <w:rsid w:val="007F0B1F"/>
    <w:rsid w:val="00804331"/>
    <w:rsid w:val="008046A1"/>
    <w:rsid w:val="00806B2A"/>
    <w:rsid w:val="008218BD"/>
    <w:rsid w:val="00824A8A"/>
    <w:rsid w:val="00824DA4"/>
    <w:rsid w:val="00852785"/>
    <w:rsid w:val="008713FD"/>
    <w:rsid w:val="00885FBB"/>
    <w:rsid w:val="008A5F2A"/>
    <w:rsid w:val="008C223C"/>
    <w:rsid w:val="008C71D4"/>
    <w:rsid w:val="008D107C"/>
    <w:rsid w:val="008F2251"/>
    <w:rsid w:val="00916B61"/>
    <w:rsid w:val="00917C23"/>
    <w:rsid w:val="00923B24"/>
    <w:rsid w:val="00933AAD"/>
    <w:rsid w:val="00937B44"/>
    <w:rsid w:val="00943243"/>
    <w:rsid w:val="00946B77"/>
    <w:rsid w:val="00965BFF"/>
    <w:rsid w:val="00984848"/>
    <w:rsid w:val="0099546F"/>
    <w:rsid w:val="009E7228"/>
    <w:rsid w:val="00A05394"/>
    <w:rsid w:val="00A13AC5"/>
    <w:rsid w:val="00A2310E"/>
    <w:rsid w:val="00A30D5C"/>
    <w:rsid w:val="00A36B21"/>
    <w:rsid w:val="00A45686"/>
    <w:rsid w:val="00A679B7"/>
    <w:rsid w:val="00A91658"/>
    <w:rsid w:val="00AA195F"/>
    <w:rsid w:val="00AB70CF"/>
    <w:rsid w:val="00AC21F2"/>
    <w:rsid w:val="00AD0C41"/>
    <w:rsid w:val="00AE3B63"/>
    <w:rsid w:val="00B41070"/>
    <w:rsid w:val="00B52574"/>
    <w:rsid w:val="00B54090"/>
    <w:rsid w:val="00B6584C"/>
    <w:rsid w:val="00B71DFD"/>
    <w:rsid w:val="00B75F4C"/>
    <w:rsid w:val="00B77DCD"/>
    <w:rsid w:val="00B8164B"/>
    <w:rsid w:val="00B819C8"/>
    <w:rsid w:val="00B82914"/>
    <w:rsid w:val="00B95AF3"/>
    <w:rsid w:val="00B95D87"/>
    <w:rsid w:val="00BB0BA1"/>
    <w:rsid w:val="00BD71A1"/>
    <w:rsid w:val="00BE1970"/>
    <w:rsid w:val="00BE27C9"/>
    <w:rsid w:val="00BE5C0D"/>
    <w:rsid w:val="00BF46F4"/>
    <w:rsid w:val="00BF4CFA"/>
    <w:rsid w:val="00C00385"/>
    <w:rsid w:val="00C00801"/>
    <w:rsid w:val="00C15D41"/>
    <w:rsid w:val="00C15F06"/>
    <w:rsid w:val="00C16595"/>
    <w:rsid w:val="00C5282E"/>
    <w:rsid w:val="00C7539D"/>
    <w:rsid w:val="00C803E3"/>
    <w:rsid w:val="00C83FA7"/>
    <w:rsid w:val="00CB135E"/>
    <w:rsid w:val="00CC3E59"/>
    <w:rsid w:val="00CD103A"/>
    <w:rsid w:val="00CD7CEF"/>
    <w:rsid w:val="00CE447C"/>
    <w:rsid w:val="00CF24C5"/>
    <w:rsid w:val="00D0705D"/>
    <w:rsid w:val="00D32879"/>
    <w:rsid w:val="00D60F11"/>
    <w:rsid w:val="00D61B07"/>
    <w:rsid w:val="00D6671A"/>
    <w:rsid w:val="00D67A24"/>
    <w:rsid w:val="00D778A9"/>
    <w:rsid w:val="00D8073C"/>
    <w:rsid w:val="00D97D0C"/>
    <w:rsid w:val="00DA1ABF"/>
    <w:rsid w:val="00DA4663"/>
    <w:rsid w:val="00DC2BF0"/>
    <w:rsid w:val="00DD626E"/>
    <w:rsid w:val="00DF3AD6"/>
    <w:rsid w:val="00E002B7"/>
    <w:rsid w:val="00E02875"/>
    <w:rsid w:val="00E03A0E"/>
    <w:rsid w:val="00E24F73"/>
    <w:rsid w:val="00E3662D"/>
    <w:rsid w:val="00E56246"/>
    <w:rsid w:val="00E74160"/>
    <w:rsid w:val="00E82599"/>
    <w:rsid w:val="00EB03F3"/>
    <w:rsid w:val="00EB6F7B"/>
    <w:rsid w:val="00ED6E11"/>
    <w:rsid w:val="00EE043F"/>
    <w:rsid w:val="00EE0E55"/>
    <w:rsid w:val="00EE343E"/>
    <w:rsid w:val="00EE6CCF"/>
    <w:rsid w:val="00F0139D"/>
    <w:rsid w:val="00F547B0"/>
    <w:rsid w:val="00F56FC9"/>
    <w:rsid w:val="00F71664"/>
    <w:rsid w:val="00F71C42"/>
    <w:rsid w:val="00F827BD"/>
    <w:rsid w:val="00FA2AF7"/>
    <w:rsid w:val="00FE3EDB"/>
    <w:rsid w:val="00FF4212"/>
    <w:rsid w:val="05955A7F"/>
    <w:rsid w:val="51B06B7D"/>
    <w:rsid w:val="6E93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356A48"/>
  <w15:docId w15:val="{A7611C23-41AA-4500-A14A-4F5EBEBA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color w:val="000000"/>
      <w:sz w:val="28"/>
      <w:szCs w:val="24"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link w:val="Tekstpodstawowy2Znak"/>
    <w:uiPriority w:val="99"/>
    <w:unhideWhenUsed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ind w:firstLine="284"/>
      <w:jc w:val="both"/>
    </w:pPr>
    <w:rPr>
      <w:rFonts w:ascii="Arial" w:hAnsi="Arial" w:cs="Arial"/>
      <w:sz w:val="18"/>
    </w:rPr>
  </w:style>
  <w:style w:type="character" w:styleId="Uwydatnienie">
    <w:name w:val="Emphasis"/>
    <w:uiPriority w:val="20"/>
    <w:qFormat/>
    <w:rPr>
      <w:i/>
      <w:i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pPr>
      <w:spacing w:before="280" w:after="280"/>
    </w:pPr>
    <w:rPr>
      <w:color w:val="auto"/>
      <w:sz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wcity31">
    <w:name w:val="Tekst podstawowy wcięty 31"/>
    <w:basedOn w:val="Normalny"/>
    <w:pPr>
      <w:ind w:firstLine="283"/>
      <w:jc w:val="both"/>
    </w:pPr>
    <w:rPr>
      <w:rFonts w:ascii="Arial" w:hAnsi="Arial"/>
      <w:sz w:val="18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customStyle="1" w:styleId="NagwekZnak">
    <w:name w:val="Nagłówek Znak"/>
    <w:link w:val="Nagwek"/>
    <w:uiPriority w:val="99"/>
    <w:qFormat/>
    <w:rPr>
      <w:color w:val="000000"/>
      <w:sz w:val="28"/>
      <w:szCs w:val="24"/>
      <w:lang w:eastAsia="ar-SA"/>
    </w:rPr>
  </w:style>
  <w:style w:type="character" w:customStyle="1" w:styleId="StopkaZnak">
    <w:name w:val="Stopka Znak"/>
    <w:link w:val="Stopka"/>
    <w:uiPriority w:val="99"/>
    <w:qFormat/>
    <w:rPr>
      <w:color w:val="000000"/>
      <w:sz w:val="28"/>
      <w:szCs w:val="24"/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Pr>
      <w:color w:val="000000"/>
      <w:sz w:val="16"/>
      <w:szCs w:val="16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color w:val="000000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w.nidzica.pl/System/Download/File/428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94570-E460-47BB-9424-991008C69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1809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>Microsoft</Company>
  <LinksUpToDate>false</LinksUpToDate>
  <CharactersWithSpaces>12639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creator>user</dc:creator>
  <cp:lastModifiedBy>Katarzyna Strzeszewska</cp:lastModifiedBy>
  <cp:revision>40</cp:revision>
  <cp:lastPrinted>2024-01-24T08:51:00Z</cp:lastPrinted>
  <dcterms:created xsi:type="dcterms:W3CDTF">2022-01-10T09:21:00Z</dcterms:created>
  <dcterms:modified xsi:type="dcterms:W3CDTF">2024-04-05T07:04:00Z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EF5B336B82A341A59CB23673B0947745</vt:lpwstr>
  </property>
</Properties>
</file>