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D88E" w14:textId="77777777" w:rsidR="0044701E" w:rsidRPr="00A035CD" w:rsidRDefault="009D4FE1">
      <w:pPr>
        <w:spacing w:before="39"/>
        <w:ind w:left="5573"/>
        <w:rPr>
          <w:sz w:val="20"/>
          <w:lang w:val="pl-PL"/>
        </w:rPr>
      </w:pPr>
      <w:r w:rsidRPr="00A035CD">
        <w:rPr>
          <w:sz w:val="20"/>
          <w:lang w:val="pl-PL"/>
        </w:rPr>
        <w:t>Działdowo, dnia..</w:t>
      </w:r>
      <w:r w:rsidR="00E303D5" w:rsidRPr="00A035CD">
        <w:rPr>
          <w:sz w:val="20"/>
          <w:lang w:val="pl-PL"/>
        </w:rPr>
        <w:t>.........................................</w:t>
      </w:r>
    </w:p>
    <w:p w14:paraId="3AE09ED2" w14:textId="77777777" w:rsidR="0044701E" w:rsidRPr="00A035CD" w:rsidRDefault="0044701E">
      <w:pPr>
        <w:pStyle w:val="Tekstpodstawowy"/>
        <w:spacing w:before="3"/>
        <w:rPr>
          <w:sz w:val="16"/>
          <w:lang w:val="pl-PL"/>
        </w:rPr>
      </w:pPr>
    </w:p>
    <w:p w14:paraId="5639B2F5" w14:textId="77777777" w:rsidR="0044701E" w:rsidRPr="00A035CD" w:rsidRDefault="00E303D5">
      <w:pPr>
        <w:spacing w:before="66"/>
        <w:ind w:left="116"/>
        <w:rPr>
          <w:sz w:val="20"/>
          <w:lang w:val="pl-PL"/>
        </w:rPr>
      </w:pPr>
      <w:r w:rsidRPr="00A035CD">
        <w:rPr>
          <w:sz w:val="20"/>
          <w:lang w:val="pl-PL"/>
        </w:rPr>
        <w:t>........................................................</w:t>
      </w:r>
    </w:p>
    <w:p w14:paraId="7E934495" w14:textId="77777777" w:rsidR="0044701E" w:rsidRPr="00A035CD" w:rsidRDefault="00E303D5">
      <w:pPr>
        <w:ind w:left="116"/>
        <w:rPr>
          <w:sz w:val="20"/>
          <w:lang w:val="pl-PL"/>
        </w:rPr>
      </w:pPr>
      <w:r w:rsidRPr="00A035CD">
        <w:rPr>
          <w:sz w:val="20"/>
          <w:lang w:val="pl-PL"/>
        </w:rPr>
        <w:t>pełna nazwa, imię i nazwisko</w:t>
      </w:r>
    </w:p>
    <w:p w14:paraId="72BAF153" w14:textId="77777777" w:rsidR="0044701E" w:rsidRPr="00A035CD" w:rsidRDefault="0044701E">
      <w:pPr>
        <w:pStyle w:val="Tekstpodstawowy"/>
        <w:spacing w:before="1"/>
        <w:rPr>
          <w:sz w:val="20"/>
          <w:lang w:val="pl-PL"/>
        </w:rPr>
      </w:pPr>
    </w:p>
    <w:p w14:paraId="08C8FE42" w14:textId="77777777" w:rsidR="0044701E" w:rsidRPr="00A035CD" w:rsidRDefault="00E303D5">
      <w:pPr>
        <w:ind w:left="116"/>
        <w:rPr>
          <w:sz w:val="20"/>
          <w:lang w:val="pl-PL"/>
        </w:rPr>
      </w:pPr>
      <w:r w:rsidRPr="00A035CD">
        <w:rPr>
          <w:sz w:val="20"/>
          <w:lang w:val="pl-PL"/>
        </w:rPr>
        <w:t>........................................................</w:t>
      </w:r>
    </w:p>
    <w:p w14:paraId="21CEDC41" w14:textId="77777777" w:rsidR="0044701E" w:rsidRPr="00A035CD" w:rsidRDefault="0044701E">
      <w:pPr>
        <w:pStyle w:val="Tekstpodstawowy"/>
        <w:spacing w:before="1"/>
        <w:rPr>
          <w:sz w:val="20"/>
          <w:lang w:val="pl-PL"/>
        </w:rPr>
      </w:pPr>
    </w:p>
    <w:p w14:paraId="17E47EE2" w14:textId="77777777" w:rsidR="0044701E" w:rsidRPr="00A035CD" w:rsidRDefault="00E303D5">
      <w:pPr>
        <w:spacing w:line="229" w:lineRule="exact"/>
        <w:ind w:left="116"/>
        <w:rPr>
          <w:sz w:val="20"/>
          <w:lang w:val="pl-PL"/>
        </w:rPr>
      </w:pPr>
      <w:r w:rsidRPr="00A035CD">
        <w:rPr>
          <w:sz w:val="20"/>
          <w:lang w:val="pl-PL"/>
        </w:rPr>
        <w:t>........................................................</w:t>
      </w:r>
    </w:p>
    <w:p w14:paraId="33E472B4" w14:textId="77777777" w:rsidR="0044701E" w:rsidRPr="00A035CD" w:rsidRDefault="00E303D5">
      <w:pPr>
        <w:spacing w:line="229" w:lineRule="exact"/>
        <w:ind w:left="116"/>
        <w:rPr>
          <w:sz w:val="20"/>
          <w:lang w:val="pl-PL"/>
        </w:rPr>
      </w:pPr>
      <w:r w:rsidRPr="00A035CD">
        <w:rPr>
          <w:sz w:val="20"/>
          <w:lang w:val="pl-PL"/>
        </w:rPr>
        <w:t>adres</w:t>
      </w:r>
    </w:p>
    <w:p w14:paraId="5E112B9F" w14:textId="77777777" w:rsidR="0044701E" w:rsidRPr="00A035CD" w:rsidRDefault="00E303D5">
      <w:pPr>
        <w:ind w:left="116"/>
        <w:rPr>
          <w:sz w:val="20"/>
          <w:lang w:val="pl-PL"/>
        </w:rPr>
      </w:pPr>
      <w:r w:rsidRPr="00A035CD">
        <w:rPr>
          <w:sz w:val="20"/>
          <w:lang w:val="pl-PL"/>
        </w:rPr>
        <w:t>........................................................</w:t>
      </w:r>
    </w:p>
    <w:p w14:paraId="53C3507F" w14:textId="77777777" w:rsidR="0044701E" w:rsidRPr="00A035CD" w:rsidRDefault="00E303D5">
      <w:pPr>
        <w:spacing w:before="1"/>
        <w:ind w:left="116"/>
        <w:rPr>
          <w:sz w:val="20"/>
          <w:lang w:val="pl-PL"/>
        </w:rPr>
      </w:pPr>
      <w:r w:rsidRPr="00A035CD">
        <w:rPr>
          <w:sz w:val="20"/>
          <w:lang w:val="pl-PL"/>
        </w:rPr>
        <w:t>telefon kontaktowy, fax., e-mail</w:t>
      </w:r>
    </w:p>
    <w:p w14:paraId="06F3FAE5" w14:textId="77777777" w:rsidR="0044701E" w:rsidRPr="00A035CD" w:rsidRDefault="0044701E">
      <w:pPr>
        <w:pStyle w:val="Tekstpodstawowy"/>
        <w:spacing w:before="4"/>
        <w:rPr>
          <w:sz w:val="19"/>
          <w:lang w:val="pl-PL"/>
        </w:rPr>
      </w:pPr>
    </w:p>
    <w:p w14:paraId="58ECE61A" w14:textId="77777777" w:rsidR="0044701E" w:rsidRPr="00C564AC" w:rsidRDefault="00E303D5" w:rsidP="00C564AC">
      <w:pPr>
        <w:spacing w:before="61" w:line="242" w:lineRule="auto"/>
        <w:ind w:left="5839" w:right="575" w:hanging="594"/>
        <w:rPr>
          <w:b/>
          <w:sz w:val="24"/>
          <w:lang w:val="pl-PL"/>
        </w:rPr>
      </w:pPr>
      <w:r w:rsidRPr="00C564AC">
        <w:rPr>
          <w:b/>
          <w:sz w:val="24"/>
          <w:lang w:val="pl-PL"/>
        </w:rPr>
        <w:t>Burmistrz Miasta Działdowo</w:t>
      </w:r>
    </w:p>
    <w:p w14:paraId="13445528" w14:textId="77777777" w:rsidR="0044701E" w:rsidRPr="00A035CD" w:rsidRDefault="0044701E">
      <w:pPr>
        <w:pStyle w:val="Tekstpodstawowy"/>
        <w:rPr>
          <w:sz w:val="24"/>
          <w:lang w:val="pl-PL"/>
        </w:rPr>
      </w:pPr>
    </w:p>
    <w:p w14:paraId="3F838D9D" w14:textId="77777777" w:rsidR="0044701E" w:rsidRPr="00A035CD" w:rsidRDefault="00E303D5" w:rsidP="008D1FAE">
      <w:pPr>
        <w:jc w:val="center"/>
        <w:rPr>
          <w:sz w:val="24"/>
          <w:lang w:val="pl-PL"/>
        </w:rPr>
      </w:pPr>
      <w:r w:rsidRPr="00A035CD">
        <w:rPr>
          <w:sz w:val="24"/>
          <w:lang w:val="pl-PL"/>
        </w:rPr>
        <w:t>Wniosek o wydanie decyzji</w:t>
      </w:r>
    </w:p>
    <w:p w14:paraId="34DC8EB6" w14:textId="77777777" w:rsidR="0044701E" w:rsidRPr="00A035CD" w:rsidRDefault="00052C63" w:rsidP="008D1FAE">
      <w:pPr>
        <w:spacing w:before="3"/>
        <w:jc w:val="center"/>
        <w:rPr>
          <w:sz w:val="24"/>
          <w:lang w:val="pl-PL"/>
        </w:rPr>
      </w:pPr>
      <w:r w:rsidRPr="00A035CD">
        <w:rPr>
          <w:sz w:val="24"/>
          <w:lang w:val="pl-PL"/>
        </w:rPr>
        <w:t>o środowiskowych u</w:t>
      </w:r>
      <w:r w:rsidR="00E303D5" w:rsidRPr="00A035CD">
        <w:rPr>
          <w:sz w:val="24"/>
          <w:lang w:val="pl-PL"/>
        </w:rPr>
        <w:t>warunkowaniach dla przedsięwzięcia</w:t>
      </w:r>
    </w:p>
    <w:p w14:paraId="0C5BAB52" w14:textId="77777777" w:rsidR="0044701E" w:rsidRPr="00A035CD" w:rsidRDefault="0044701E">
      <w:pPr>
        <w:pStyle w:val="Tekstpodstawowy"/>
        <w:rPr>
          <w:sz w:val="20"/>
          <w:lang w:val="pl-PL"/>
        </w:rPr>
      </w:pPr>
    </w:p>
    <w:p w14:paraId="33C81C0B" w14:textId="62EDF71C" w:rsidR="0044701E" w:rsidRPr="00A035CD" w:rsidRDefault="00E303D5" w:rsidP="00D96A46">
      <w:pPr>
        <w:ind w:left="116" w:right="108" w:firstLine="276"/>
        <w:jc w:val="both"/>
        <w:rPr>
          <w:lang w:val="pl-PL"/>
        </w:rPr>
      </w:pPr>
      <w:r w:rsidRPr="00A035CD">
        <w:rPr>
          <w:lang w:val="pl-PL"/>
        </w:rPr>
        <w:t xml:space="preserve">Na podstawie art. 73 </w:t>
      </w:r>
      <w:r w:rsidR="00052C63" w:rsidRPr="00A035CD">
        <w:rPr>
          <w:lang w:val="pl-PL"/>
        </w:rPr>
        <w:t xml:space="preserve">ust. 1 i art. 74 ustawy z dnia </w:t>
      </w:r>
      <w:r w:rsidRPr="00A035CD">
        <w:rPr>
          <w:lang w:val="pl-PL"/>
        </w:rPr>
        <w:t xml:space="preserve">3 października 2008r. o udostępnianiu informacji </w:t>
      </w:r>
      <w:r w:rsidR="00F945EF">
        <w:rPr>
          <w:lang w:val="pl-PL"/>
        </w:rPr>
        <w:br/>
        <w:t>o</w:t>
      </w:r>
      <w:r w:rsidRPr="00A035CD">
        <w:rPr>
          <w:lang w:val="pl-PL"/>
        </w:rPr>
        <w:t xml:space="preserve"> środowisku i jego ochronie, udziale społeczeństwa w ochronie środowiska oraz o ocenach oddziaływania na środowiska (</w:t>
      </w:r>
      <w:proofErr w:type="spellStart"/>
      <w:r w:rsidR="00B2405A">
        <w:rPr>
          <w:lang w:val="pl-PL"/>
        </w:rPr>
        <w:t>t.j</w:t>
      </w:r>
      <w:proofErr w:type="spellEnd"/>
      <w:r w:rsidR="00B2405A">
        <w:rPr>
          <w:lang w:val="pl-PL"/>
        </w:rPr>
        <w:t xml:space="preserve">. </w:t>
      </w:r>
      <w:r w:rsidRPr="00A035CD">
        <w:rPr>
          <w:lang w:val="pl-PL"/>
        </w:rPr>
        <w:t>Dz. U</w:t>
      </w:r>
      <w:r w:rsidR="000951F3">
        <w:rPr>
          <w:lang w:val="pl-PL"/>
        </w:rPr>
        <w:t>.</w:t>
      </w:r>
      <w:r w:rsidRPr="00A035CD">
        <w:rPr>
          <w:lang w:val="pl-PL"/>
        </w:rPr>
        <w:t xml:space="preserve"> z 20</w:t>
      </w:r>
      <w:r w:rsidR="000951F3">
        <w:rPr>
          <w:lang w:val="pl-PL"/>
        </w:rPr>
        <w:t>2</w:t>
      </w:r>
      <w:r w:rsidR="00B2405A">
        <w:rPr>
          <w:lang w:val="pl-PL"/>
        </w:rPr>
        <w:t>2</w:t>
      </w:r>
      <w:r w:rsidRPr="00A035CD">
        <w:rPr>
          <w:lang w:val="pl-PL"/>
        </w:rPr>
        <w:t xml:space="preserve"> r. poz. </w:t>
      </w:r>
      <w:r w:rsidR="00B2405A">
        <w:rPr>
          <w:lang w:val="pl-PL"/>
        </w:rPr>
        <w:t>1029</w:t>
      </w:r>
      <w:r w:rsidRPr="00A035CD">
        <w:rPr>
          <w:lang w:val="pl-PL"/>
        </w:rPr>
        <w:t>), wnoszę o wydanie</w:t>
      </w:r>
      <w:r w:rsidRPr="00A035CD">
        <w:rPr>
          <w:spacing w:val="-20"/>
          <w:lang w:val="pl-PL"/>
        </w:rPr>
        <w:t xml:space="preserve"> </w:t>
      </w:r>
      <w:r w:rsidRPr="00A035CD">
        <w:rPr>
          <w:lang w:val="pl-PL"/>
        </w:rPr>
        <w:t>decyzji</w:t>
      </w:r>
      <w:r w:rsidR="00D96A46">
        <w:rPr>
          <w:lang w:val="pl-PL"/>
        </w:rPr>
        <w:br/>
      </w:r>
      <w:r w:rsidRPr="00A035CD">
        <w:rPr>
          <w:lang w:val="pl-PL"/>
        </w:rPr>
        <w:t>o środowiskowych uwarunkowaniach dla przedsięwzięcia polegającego na:</w:t>
      </w:r>
    </w:p>
    <w:p w14:paraId="1EE88EC4" w14:textId="77777777" w:rsidR="0044701E" w:rsidRPr="00A035CD" w:rsidRDefault="00E303D5" w:rsidP="00C564AC">
      <w:pPr>
        <w:ind w:left="116"/>
        <w:jc w:val="both"/>
        <w:rPr>
          <w:lang w:val="pl-PL"/>
        </w:rPr>
      </w:pPr>
      <w:r w:rsidRPr="00A035CD">
        <w:rPr>
          <w:lang w:val="pl-PL"/>
        </w:rPr>
        <w:t>……………………………………………………………………………………………………………</w:t>
      </w:r>
      <w:r w:rsidR="00F945EF">
        <w:rPr>
          <w:lang w:val="pl-PL"/>
        </w:rPr>
        <w:t>….</w:t>
      </w:r>
    </w:p>
    <w:p w14:paraId="5AB9B497" w14:textId="77777777" w:rsidR="0044701E" w:rsidRPr="00A035CD" w:rsidRDefault="00E303D5" w:rsidP="00C564AC">
      <w:pPr>
        <w:ind w:left="116"/>
        <w:jc w:val="both"/>
        <w:rPr>
          <w:lang w:val="pl-PL"/>
        </w:rPr>
      </w:pPr>
      <w:r w:rsidRPr="00A035CD">
        <w:rPr>
          <w:lang w:val="pl-PL"/>
        </w:rPr>
        <w:t>...................................................................................................................................................................</w:t>
      </w:r>
    </w:p>
    <w:p w14:paraId="2151F852" w14:textId="77777777" w:rsidR="0044701E" w:rsidRPr="00A035CD" w:rsidRDefault="00E303D5" w:rsidP="00C564AC">
      <w:pPr>
        <w:ind w:left="116"/>
        <w:jc w:val="both"/>
        <w:rPr>
          <w:lang w:val="pl-PL"/>
        </w:rPr>
      </w:pPr>
      <w:r w:rsidRPr="00A035CD">
        <w:rPr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60B0381B" w14:textId="77777777" w:rsidR="0044701E" w:rsidRPr="00A035CD" w:rsidRDefault="00725283" w:rsidP="00C564AC">
      <w:pPr>
        <w:ind w:left="116" w:right="34"/>
        <w:rPr>
          <w:lang w:val="pl-PL"/>
        </w:rPr>
      </w:pPr>
      <w:r>
        <w:rPr>
          <w:lang w:val="pl-PL"/>
        </w:rPr>
        <w:t>przewidzianego do realizacji w</w:t>
      </w:r>
      <w:r w:rsidR="00E303D5" w:rsidRPr="00A035CD">
        <w:rPr>
          <w:lang w:val="pl-PL"/>
        </w:rPr>
        <w:t xml:space="preserve"> Działdowie przy ul. ………………………</w:t>
      </w:r>
      <w:r>
        <w:rPr>
          <w:lang w:val="pl-PL"/>
        </w:rPr>
        <w:t xml:space="preserve">…………………………………. </w:t>
      </w:r>
      <w:r w:rsidR="00E303D5" w:rsidRPr="00A035CD">
        <w:rPr>
          <w:lang w:val="pl-PL"/>
        </w:rPr>
        <w:t xml:space="preserve">na działkach oznaczonych nr </w:t>
      </w:r>
      <w:proofErr w:type="spellStart"/>
      <w:r w:rsidR="00E303D5" w:rsidRPr="00A035CD">
        <w:rPr>
          <w:lang w:val="pl-PL"/>
        </w:rPr>
        <w:t>nr</w:t>
      </w:r>
      <w:proofErr w:type="spellEnd"/>
      <w:r w:rsidR="00E303D5" w:rsidRPr="00A035CD">
        <w:rPr>
          <w:lang w:val="pl-PL"/>
        </w:rPr>
        <w:t xml:space="preserve"> </w:t>
      </w:r>
      <w:r>
        <w:rPr>
          <w:lang w:val="pl-PL"/>
        </w:rPr>
        <w:t>…</w:t>
      </w:r>
      <w:r w:rsidR="00E303D5" w:rsidRPr="00A035CD">
        <w:rPr>
          <w:lang w:val="pl-PL"/>
        </w:rPr>
        <w:t>………….....................................................................</w:t>
      </w:r>
      <w:r w:rsidR="00F945EF">
        <w:rPr>
          <w:lang w:val="pl-PL"/>
        </w:rPr>
        <w:t>...............</w:t>
      </w:r>
      <w:r w:rsidR="00E303D5" w:rsidRPr="00A035CD">
        <w:rPr>
          <w:lang w:val="pl-PL"/>
        </w:rPr>
        <w:t>..</w:t>
      </w:r>
      <w:r w:rsidR="00D96A46">
        <w:rPr>
          <w:lang w:val="pl-PL"/>
        </w:rPr>
        <w:t>...........</w:t>
      </w:r>
      <w:r w:rsidR="00E303D5" w:rsidRPr="00A035CD">
        <w:rPr>
          <w:lang w:val="pl-PL"/>
        </w:rPr>
        <w:t>...</w:t>
      </w:r>
    </w:p>
    <w:p w14:paraId="6365473D" w14:textId="77777777" w:rsidR="0044701E" w:rsidRPr="00A035CD" w:rsidRDefault="00E303D5" w:rsidP="00C564AC">
      <w:pPr>
        <w:ind w:left="116"/>
        <w:rPr>
          <w:lang w:val="pl-PL"/>
        </w:rPr>
      </w:pPr>
      <w:r w:rsidRPr="00A035CD">
        <w:rPr>
          <w:lang w:val="pl-PL"/>
        </w:rPr>
        <w:t>………………………………………………………………………………………………………</w:t>
      </w:r>
      <w:r w:rsidR="00F945EF">
        <w:rPr>
          <w:lang w:val="pl-PL"/>
        </w:rPr>
        <w:t>…..</w:t>
      </w:r>
      <w:r w:rsidRPr="00A035CD">
        <w:rPr>
          <w:lang w:val="pl-PL"/>
        </w:rPr>
        <w:t>……</w:t>
      </w:r>
      <w:r w:rsidR="00D96A46">
        <w:rPr>
          <w:lang w:val="pl-PL"/>
        </w:rPr>
        <w:t>..</w:t>
      </w:r>
    </w:p>
    <w:p w14:paraId="3F6ACA6C" w14:textId="77777777" w:rsidR="00C564AC" w:rsidRDefault="00E303D5" w:rsidP="00D96A46">
      <w:pPr>
        <w:ind w:left="142" w:hanging="26"/>
        <w:jc w:val="both"/>
        <w:rPr>
          <w:lang w:val="pl-PL"/>
        </w:rPr>
      </w:pPr>
      <w:r w:rsidRPr="00A035CD">
        <w:rPr>
          <w:spacing w:val="-1"/>
          <w:lang w:val="pl-PL"/>
        </w:rPr>
        <w:t>………………………………………………………………………………………………</w:t>
      </w:r>
      <w:r w:rsidR="00F945EF">
        <w:rPr>
          <w:spacing w:val="-1"/>
          <w:lang w:val="pl-PL"/>
        </w:rPr>
        <w:t>..</w:t>
      </w:r>
      <w:r w:rsidRPr="00A035CD">
        <w:rPr>
          <w:spacing w:val="-1"/>
          <w:lang w:val="pl-PL"/>
        </w:rPr>
        <w:t>…………</w:t>
      </w:r>
      <w:r w:rsidR="00D96A46">
        <w:rPr>
          <w:spacing w:val="-1"/>
          <w:lang w:val="pl-PL"/>
        </w:rPr>
        <w:t>...</w:t>
      </w:r>
      <w:r w:rsidRPr="00A035CD">
        <w:rPr>
          <w:spacing w:val="-1"/>
          <w:lang w:val="pl-PL"/>
        </w:rPr>
        <w:t xml:space="preserve">… </w:t>
      </w:r>
      <w:r w:rsidRPr="00A035CD">
        <w:rPr>
          <w:lang w:val="pl-PL"/>
        </w:rPr>
        <w:t>Ww.</w:t>
      </w:r>
      <w:r w:rsidRPr="00A035CD">
        <w:rPr>
          <w:spacing w:val="11"/>
          <w:lang w:val="pl-PL"/>
        </w:rPr>
        <w:t xml:space="preserve"> </w:t>
      </w:r>
      <w:r w:rsidRPr="00A035CD">
        <w:rPr>
          <w:lang w:val="pl-PL"/>
        </w:rPr>
        <w:t xml:space="preserve">przedsięwzięcie </w:t>
      </w:r>
      <w:r w:rsidRPr="00A035CD">
        <w:rPr>
          <w:spacing w:val="23"/>
          <w:lang w:val="pl-PL"/>
        </w:rPr>
        <w:t xml:space="preserve"> </w:t>
      </w:r>
      <w:r w:rsidRPr="00A035CD">
        <w:rPr>
          <w:lang w:val="pl-PL"/>
        </w:rPr>
        <w:t>zgodnie</w:t>
      </w:r>
      <w:r w:rsidRPr="00A035CD">
        <w:rPr>
          <w:spacing w:val="12"/>
          <w:lang w:val="pl-PL"/>
        </w:rPr>
        <w:t xml:space="preserve"> </w:t>
      </w:r>
      <w:r w:rsidRPr="00A035CD">
        <w:rPr>
          <w:lang w:val="pl-PL"/>
        </w:rPr>
        <w:t>z</w:t>
      </w:r>
      <w:r w:rsidRPr="00A035CD">
        <w:rPr>
          <w:spacing w:val="12"/>
          <w:lang w:val="pl-PL"/>
        </w:rPr>
        <w:t xml:space="preserve"> </w:t>
      </w:r>
      <w:r w:rsidRPr="00A035CD">
        <w:rPr>
          <w:lang w:val="pl-PL"/>
        </w:rPr>
        <w:t>§</w:t>
      </w:r>
      <w:r w:rsidR="00C564AC">
        <w:rPr>
          <w:spacing w:val="11"/>
          <w:lang w:val="pl-PL"/>
        </w:rPr>
        <w:t>…</w:t>
      </w:r>
      <w:r w:rsidRPr="00A035CD">
        <w:rPr>
          <w:lang w:val="pl-PL"/>
        </w:rPr>
        <w:t>…</w:t>
      </w:r>
      <w:r w:rsidR="00D96A46">
        <w:rPr>
          <w:lang w:val="pl-PL"/>
        </w:rPr>
        <w:t>.</w:t>
      </w:r>
      <w:r w:rsidRPr="00A035CD">
        <w:rPr>
          <w:lang w:val="pl-PL"/>
        </w:rPr>
        <w:t>..</w:t>
      </w:r>
      <w:r w:rsidRPr="00A035CD">
        <w:rPr>
          <w:spacing w:val="12"/>
          <w:lang w:val="pl-PL"/>
        </w:rPr>
        <w:t xml:space="preserve"> </w:t>
      </w:r>
      <w:r w:rsidRPr="00A035CD">
        <w:rPr>
          <w:lang w:val="pl-PL"/>
        </w:rPr>
        <w:t>ust.</w:t>
      </w:r>
      <w:r w:rsidRPr="00A035CD">
        <w:rPr>
          <w:spacing w:val="12"/>
          <w:lang w:val="pl-PL"/>
        </w:rPr>
        <w:t xml:space="preserve"> </w:t>
      </w:r>
      <w:r w:rsidRPr="00A035CD">
        <w:rPr>
          <w:lang w:val="pl-PL"/>
        </w:rPr>
        <w:t>1</w:t>
      </w:r>
      <w:r w:rsidRPr="00A035CD">
        <w:rPr>
          <w:spacing w:val="12"/>
          <w:lang w:val="pl-PL"/>
        </w:rPr>
        <w:t xml:space="preserve"> </w:t>
      </w:r>
      <w:r w:rsidRPr="00A035CD">
        <w:rPr>
          <w:lang w:val="pl-PL"/>
        </w:rPr>
        <w:t>pkt…</w:t>
      </w:r>
      <w:r w:rsidR="00D96A46">
        <w:rPr>
          <w:lang w:val="pl-PL"/>
        </w:rPr>
        <w:t>.</w:t>
      </w:r>
      <w:r w:rsidRPr="00A035CD">
        <w:rPr>
          <w:lang w:val="pl-PL"/>
        </w:rPr>
        <w:t>….</w:t>
      </w:r>
      <w:r w:rsidR="00C564AC">
        <w:rPr>
          <w:lang w:val="pl-PL"/>
        </w:rPr>
        <w:t>.</w:t>
      </w:r>
      <w:r w:rsidRPr="00A035CD">
        <w:rPr>
          <w:lang w:val="pl-PL"/>
        </w:rPr>
        <w:t>.</w:t>
      </w:r>
      <w:r w:rsidRPr="00A035CD">
        <w:rPr>
          <w:spacing w:val="12"/>
          <w:lang w:val="pl-PL"/>
        </w:rPr>
        <w:t xml:space="preserve"> </w:t>
      </w:r>
      <w:r w:rsidRPr="00A035CD">
        <w:rPr>
          <w:lang w:val="pl-PL"/>
        </w:rPr>
        <w:t>rozporządzeniem</w:t>
      </w:r>
      <w:r w:rsidRPr="00A035CD">
        <w:rPr>
          <w:spacing w:val="12"/>
          <w:lang w:val="pl-PL"/>
        </w:rPr>
        <w:t xml:space="preserve"> </w:t>
      </w:r>
      <w:r w:rsidRPr="00A035CD">
        <w:rPr>
          <w:lang w:val="pl-PL"/>
        </w:rPr>
        <w:t>Rady</w:t>
      </w:r>
      <w:r w:rsidRPr="00A035CD">
        <w:rPr>
          <w:spacing w:val="12"/>
          <w:lang w:val="pl-PL"/>
        </w:rPr>
        <w:t xml:space="preserve"> </w:t>
      </w:r>
      <w:r w:rsidRPr="00A035CD">
        <w:rPr>
          <w:lang w:val="pl-PL"/>
        </w:rPr>
        <w:t>Ministrów z</w:t>
      </w:r>
      <w:r w:rsidRPr="00A035CD">
        <w:rPr>
          <w:spacing w:val="12"/>
          <w:lang w:val="pl-PL"/>
        </w:rPr>
        <w:t xml:space="preserve"> </w:t>
      </w:r>
      <w:r w:rsidRPr="00A035CD">
        <w:rPr>
          <w:lang w:val="pl-PL"/>
        </w:rPr>
        <w:t>dnia</w:t>
      </w:r>
      <w:r w:rsidR="00D96A46">
        <w:rPr>
          <w:lang w:val="pl-PL"/>
        </w:rPr>
        <w:br/>
      </w:r>
      <w:r w:rsidRPr="00A035CD">
        <w:rPr>
          <w:lang w:val="pl-PL"/>
        </w:rPr>
        <w:t xml:space="preserve">9 listopada </w:t>
      </w:r>
      <w:r w:rsidR="000311AA">
        <w:rPr>
          <w:lang w:val="pl-PL"/>
        </w:rPr>
        <w:t>2010r. w sprawie przedsięwzięć</w:t>
      </w:r>
      <w:r w:rsidRPr="00A035CD">
        <w:rPr>
          <w:lang w:val="pl-PL"/>
        </w:rPr>
        <w:t xml:space="preserve"> mogących znacząco oddziaływać na środowisko </w:t>
      </w:r>
      <w:r w:rsidRPr="00A035CD">
        <w:rPr>
          <w:spacing w:val="5"/>
          <w:lang w:val="pl-PL"/>
        </w:rPr>
        <w:t xml:space="preserve"> </w:t>
      </w:r>
      <w:r w:rsidRPr="00A035CD">
        <w:rPr>
          <w:lang w:val="pl-PL"/>
        </w:rPr>
        <w:t>(Dz.U.</w:t>
      </w:r>
      <w:r w:rsidR="00D96A46">
        <w:rPr>
          <w:lang w:val="pl-PL"/>
        </w:rPr>
        <w:br/>
      </w:r>
      <w:r w:rsidRPr="00A035CD">
        <w:rPr>
          <w:lang w:val="pl-PL"/>
        </w:rPr>
        <w:t>z 201</w:t>
      </w:r>
      <w:r w:rsidR="00C564AC">
        <w:rPr>
          <w:lang w:val="pl-PL"/>
        </w:rPr>
        <w:t>9</w:t>
      </w:r>
      <w:r w:rsidRPr="00A035CD">
        <w:rPr>
          <w:lang w:val="pl-PL"/>
        </w:rPr>
        <w:t xml:space="preserve"> r .poz. </w:t>
      </w:r>
      <w:r w:rsidR="00C564AC">
        <w:rPr>
          <w:lang w:val="pl-PL"/>
        </w:rPr>
        <w:t>1839</w:t>
      </w:r>
      <w:r w:rsidRPr="00A035CD">
        <w:rPr>
          <w:lang w:val="pl-PL"/>
        </w:rPr>
        <w:t>), kwalifikuje się jako przedsięwzięcie</w:t>
      </w:r>
      <w:r w:rsidR="00C564AC">
        <w:rPr>
          <w:lang w:val="pl-PL"/>
        </w:rPr>
        <w:t xml:space="preserve"> </w:t>
      </w:r>
      <w:r w:rsidRPr="00A035CD">
        <w:rPr>
          <w:lang w:val="pl-PL"/>
        </w:rPr>
        <w:t>mogące potencjalnie/zawsze</w:t>
      </w:r>
      <w:r w:rsidRPr="00A035CD">
        <w:rPr>
          <w:spacing w:val="36"/>
          <w:lang w:val="pl-PL"/>
        </w:rPr>
        <w:t xml:space="preserve"> </w:t>
      </w:r>
      <w:r w:rsidRPr="00A035CD">
        <w:rPr>
          <w:lang w:val="pl-PL"/>
        </w:rPr>
        <w:t>znacząco</w:t>
      </w:r>
      <w:r w:rsidR="00D96A46">
        <w:rPr>
          <w:lang w:val="pl-PL"/>
        </w:rPr>
        <w:br/>
      </w:r>
      <w:r w:rsidRPr="00A035CD">
        <w:rPr>
          <w:lang w:val="pl-PL"/>
        </w:rPr>
        <w:t>oddziaływać na środowisko</w:t>
      </w:r>
      <w:r w:rsidR="005A00E2">
        <w:rPr>
          <w:vertAlign w:val="superscript"/>
          <w:lang w:val="pl-PL"/>
        </w:rPr>
        <w:t>(1)</w:t>
      </w:r>
      <w:r w:rsidRPr="00A035CD">
        <w:rPr>
          <w:lang w:val="pl-PL"/>
        </w:rPr>
        <w:t>.</w:t>
      </w:r>
    </w:p>
    <w:p w14:paraId="7EE47436" w14:textId="77777777" w:rsidR="0044701E" w:rsidRPr="00A035CD" w:rsidRDefault="00E303D5" w:rsidP="00D96A46">
      <w:pPr>
        <w:ind w:left="116"/>
        <w:jc w:val="both"/>
        <w:rPr>
          <w:lang w:val="pl-PL"/>
        </w:rPr>
      </w:pPr>
      <w:r w:rsidRPr="00A035CD">
        <w:rPr>
          <w:lang w:val="pl-PL"/>
        </w:rPr>
        <w:t>Decyzja o środowiskowych uwarunkowaniach na realizację przedsięwzięcia będzie niezbędna</w:t>
      </w:r>
      <w:r w:rsidRPr="00A035CD">
        <w:rPr>
          <w:spacing w:val="27"/>
          <w:lang w:val="pl-PL"/>
        </w:rPr>
        <w:t xml:space="preserve"> </w:t>
      </w:r>
      <w:r w:rsidRPr="00A035CD">
        <w:rPr>
          <w:lang w:val="pl-PL"/>
        </w:rPr>
        <w:t>do</w:t>
      </w:r>
      <w:r w:rsidR="00D96A46">
        <w:rPr>
          <w:lang w:val="pl-PL"/>
        </w:rPr>
        <w:br/>
      </w:r>
      <w:r w:rsidRPr="00A035CD">
        <w:rPr>
          <w:lang w:val="pl-PL"/>
        </w:rPr>
        <w:t>uzyskania decyzji</w:t>
      </w:r>
      <w:r w:rsidR="00C564AC">
        <w:rPr>
          <w:vertAlign w:val="superscript"/>
          <w:lang w:val="pl-PL"/>
        </w:rPr>
        <w:t>(2)</w:t>
      </w:r>
      <w:r w:rsidRPr="00A035CD">
        <w:rPr>
          <w:lang w:val="pl-PL"/>
        </w:rPr>
        <w:t>………………………………………………………………………………………..</w:t>
      </w:r>
      <w:r w:rsidR="00D96A46">
        <w:rPr>
          <w:lang w:val="pl-PL"/>
        </w:rPr>
        <w:t xml:space="preserve"> </w:t>
      </w:r>
      <w:r w:rsidR="00D96A46" w:rsidRPr="00A035CD">
        <w:rPr>
          <w:lang w:val="pl-PL"/>
        </w:rPr>
        <w:t>……………………………………………………………………………………….……</w:t>
      </w:r>
      <w:r w:rsidR="00F945EF">
        <w:rPr>
          <w:lang w:val="pl-PL"/>
        </w:rPr>
        <w:t>…..</w:t>
      </w:r>
      <w:r w:rsidR="00D96A46">
        <w:rPr>
          <w:lang w:val="pl-PL"/>
        </w:rPr>
        <w:t>……………</w:t>
      </w:r>
      <w:r w:rsidR="00B655C5">
        <w:rPr>
          <w:lang w:val="pl-PL"/>
        </w:rPr>
        <w:t>..</w:t>
      </w:r>
    </w:p>
    <w:p w14:paraId="1D4B39CD" w14:textId="77777777" w:rsidR="00F81FF4" w:rsidRDefault="00F81FF4" w:rsidP="00F81FF4">
      <w:pPr>
        <w:spacing w:line="276" w:lineRule="auto"/>
        <w:ind w:left="142" w:firstLine="284"/>
        <w:jc w:val="both"/>
        <w:rPr>
          <w:lang w:val="pl-PL"/>
        </w:rPr>
      </w:pPr>
    </w:p>
    <w:p w14:paraId="3DED13DF" w14:textId="77777777" w:rsidR="00850545" w:rsidRDefault="00850545" w:rsidP="00F81FF4">
      <w:pPr>
        <w:spacing w:line="276" w:lineRule="auto"/>
        <w:ind w:left="142" w:firstLine="284"/>
        <w:jc w:val="both"/>
        <w:rPr>
          <w:b/>
          <w:lang w:val="pl-PL"/>
        </w:rPr>
      </w:pPr>
    </w:p>
    <w:p w14:paraId="69F51C73" w14:textId="4B2016DF" w:rsidR="00F81FF4" w:rsidRPr="0035042A" w:rsidRDefault="00F81FF4" w:rsidP="00F81FF4">
      <w:pPr>
        <w:spacing w:line="276" w:lineRule="auto"/>
        <w:ind w:left="142" w:firstLine="284"/>
        <w:jc w:val="both"/>
        <w:rPr>
          <w:b/>
          <w:lang w:val="pl-PL"/>
        </w:rPr>
      </w:pPr>
      <w:r w:rsidRPr="0035042A">
        <w:rPr>
          <w:b/>
          <w:lang w:val="pl-PL"/>
        </w:rPr>
        <w:tab/>
      </w:r>
      <w:r w:rsidRPr="0035042A">
        <w:rPr>
          <w:b/>
          <w:lang w:val="pl-PL"/>
        </w:rPr>
        <w:tab/>
      </w:r>
      <w:r w:rsidRPr="0035042A">
        <w:rPr>
          <w:b/>
          <w:lang w:val="pl-PL"/>
        </w:rPr>
        <w:tab/>
      </w:r>
      <w:r w:rsidRPr="0035042A">
        <w:rPr>
          <w:b/>
          <w:lang w:val="pl-PL"/>
        </w:rPr>
        <w:tab/>
      </w:r>
      <w:r w:rsidRPr="0035042A">
        <w:rPr>
          <w:b/>
          <w:lang w:val="pl-PL"/>
        </w:rPr>
        <w:tab/>
      </w:r>
      <w:r w:rsidRPr="0035042A">
        <w:rPr>
          <w:b/>
          <w:lang w:val="pl-PL"/>
        </w:rPr>
        <w:tab/>
      </w:r>
      <w:r w:rsidRPr="0035042A">
        <w:rPr>
          <w:b/>
          <w:lang w:val="pl-PL"/>
        </w:rPr>
        <w:tab/>
      </w:r>
      <w:r w:rsidRPr="0035042A">
        <w:rPr>
          <w:b/>
          <w:lang w:val="pl-PL"/>
        </w:rPr>
        <w:tab/>
      </w:r>
    </w:p>
    <w:p w14:paraId="7B5163B5" w14:textId="77777777" w:rsidR="0044701E" w:rsidRPr="00A035CD" w:rsidRDefault="0044701E" w:rsidP="00C564AC">
      <w:pPr>
        <w:pStyle w:val="Tekstpodstawowy"/>
        <w:rPr>
          <w:sz w:val="22"/>
          <w:lang w:val="pl-PL"/>
        </w:rPr>
      </w:pPr>
    </w:p>
    <w:p w14:paraId="7C6B0139" w14:textId="77777777" w:rsidR="0044701E" w:rsidRPr="00A035CD" w:rsidRDefault="0044701E">
      <w:pPr>
        <w:pStyle w:val="Tekstpodstawowy"/>
        <w:rPr>
          <w:sz w:val="22"/>
          <w:lang w:val="pl-PL"/>
        </w:rPr>
      </w:pPr>
    </w:p>
    <w:p w14:paraId="301AEC42" w14:textId="77777777" w:rsidR="0044701E" w:rsidRPr="00A035CD" w:rsidRDefault="00E303D5">
      <w:pPr>
        <w:spacing w:before="127"/>
        <w:ind w:left="5725"/>
        <w:rPr>
          <w:sz w:val="20"/>
          <w:lang w:val="pl-PL"/>
        </w:rPr>
      </w:pPr>
      <w:r w:rsidRPr="00A035CD">
        <w:rPr>
          <w:sz w:val="20"/>
          <w:lang w:val="pl-PL"/>
        </w:rPr>
        <w:t>…………………………….</w:t>
      </w:r>
    </w:p>
    <w:p w14:paraId="13E65FE5" w14:textId="77777777" w:rsidR="0044701E" w:rsidRPr="00A035CD" w:rsidRDefault="00E303D5">
      <w:pPr>
        <w:pStyle w:val="Tekstpodstawowy"/>
        <w:ind w:left="5950" w:right="1594"/>
        <w:jc w:val="center"/>
        <w:rPr>
          <w:lang w:val="pl-PL"/>
        </w:rPr>
      </w:pPr>
      <w:r w:rsidRPr="00A035CD">
        <w:rPr>
          <w:lang w:val="pl-PL"/>
        </w:rPr>
        <w:t>/podpis wnioskodawcy)</w:t>
      </w:r>
    </w:p>
    <w:p w14:paraId="07F98559" w14:textId="77777777" w:rsidR="0044701E" w:rsidRPr="00A035CD" w:rsidRDefault="0044701E">
      <w:pPr>
        <w:pStyle w:val="Tekstpodstawowy"/>
        <w:spacing w:before="5"/>
        <w:rPr>
          <w:lang w:val="pl-PL"/>
        </w:rPr>
      </w:pPr>
    </w:p>
    <w:p w14:paraId="0A7D60CE" w14:textId="77777777" w:rsidR="0044701E" w:rsidRPr="00A035CD" w:rsidRDefault="00E303D5">
      <w:pPr>
        <w:pStyle w:val="Tekstpodstawowy"/>
        <w:spacing w:before="1"/>
        <w:ind w:left="116"/>
        <w:jc w:val="both"/>
        <w:rPr>
          <w:lang w:val="pl-PL"/>
        </w:rPr>
      </w:pPr>
      <w:r w:rsidRPr="00A035CD">
        <w:rPr>
          <w:w w:val="105"/>
          <w:lang w:val="pl-PL"/>
        </w:rPr>
        <w:t>Załączniki:</w:t>
      </w:r>
    </w:p>
    <w:p w14:paraId="06F77E87" w14:textId="77777777" w:rsidR="0044701E" w:rsidRPr="00A035CD" w:rsidRDefault="0044701E">
      <w:pPr>
        <w:pStyle w:val="Tekstpodstawowy"/>
        <w:spacing w:before="5"/>
        <w:rPr>
          <w:sz w:val="17"/>
          <w:lang w:val="pl-PL"/>
        </w:rPr>
      </w:pPr>
    </w:p>
    <w:p w14:paraId="5FBDC3A7" w14:textId="77777777" w:rsidR="0044701E" w:rsidRPr="00A035CD" w:rsidRDefault="00E303D5">
      <w:pPr>
        <w:pStyle w:val="Akapitzlist"/>
        <w:numPr>
          <w:ilvl w:val="0"/>
          <w:numId w:val="3"/>
        </w:numPr>
        <w:tabs>
          <w:tab w:val="left" w:pos="333"/>
        </w:tabs>
        <w:ind w:right="112" w:firstLine="0"/>
        <w:rPr>
          <w:sz w:val="18"/>
          <w:lang w:val="pl-PL"/>
        </w:rPr>
      </w:pPr>
      <w:r w:rsidRPr="00A035CD">
        <w:rPr>
          <w:sz w:val="18"/>
          <w:lang w:val="pl-PL"/>
        </w:rPr>
        <w:t xml:space="preserve">Karta informacyjna przedsięwzięcia - </w:t>
      </w:r>
      <w:r w:rsidR="00052C63" w:rsidRPr="00A035CD">
        <w:rPr>
          <w:sz w:val="18"/>
          <w:lang w:val="pl-PL"/>
        </w:rPr>
        <w:t>4</w:t>
      </w:r>
      <w:r w:rsidRPr="00A035CD">
        <w:rPr>
          <w:sz w:val="18"/>
          <w:lang w:val="pl-PL"/>
        </w:rPr>
        <w:t xml:space="preserve"> egzemplarze (forma elektroniczna + papierowa) lub raport o oddziaływaniu przedsięwzięcia na środowisko - </w:t>
      </w:r>
      <w:r w:rsidR="00052C63" w:rsidRPr="00A035CD">
        <w:rPr>
          <w:sz w:val="18"/>
          <w:lang w:val="pl-PL"/>
        </w:rPr>
        <w:t>4</w:t>
      </w:r>
      <w:r w:rsidRPr="00A035CD">
        <w:rPr>
          <w:sz w:val="18"/>
          <w:lang w:val="pl-PL"/>
        </w:rPr>
        <w:t xml:space="preserve"> egzemplarze ( forma elektroniczna +</w:t>
      </w:r>
      <w:r w:rsidRPr="00A035CD">
        <w:rPr>
          <w:spacing w:val="-4"/>
          <w:sz w:val="18"/>
          <w:lang w:val="pl-PL"/>
        </w:rPr>
        <w:t xml:space="preserve"> </w:t>
      </w:r>
      <w:r w:rsidRPr="00A035CD">
        <w:rPr>
          <w:sz w:val="18"/>
          <w:lang w:val="pl-PL"/>
        </w:rPr>
        <w:t>papierowa)</w:t>
      </w:r>
      <w:r w:rsidRPr="00A035CD">
        <w:rPr>
          <w:sz w:val="18"/>
          <w:vertAlign w:val="superscript"/>
          <w:lang w:val="pl-PL"/>
        </w:rPr>
        <w:t>3</w:t>
      </w:r>
      <w:r w:rsidRPr="00A035CD">
        <w:rPr>
          <w:sz w:val="18"/>
          <w:lang w:val="pl-PL"/>
        </w:rPr>
        <w:t>;</w:t>
      </w:r>
    </w:p>
    <w:p w14:paraId="0E07C9DE" w14:textId="77777777" w:rsidR="0044701E" w:rsidRPr="00A035CD" w:rsidRDefault="00E303D5">
      <w:pPr>
        <w:pStyle w:val="Akapitzlist"/>
        <w:numPr>
          <w:ilvl w:val="0"/>
          <w:numId w:val="3"/>
        </w:numPr>
        <w:tabs>
          <w:tab w:val="left" w:pos="345"/>
        </w:tabs>
        <w:spacing w:before="1"/>
        <w:ind w:right="111" w:firstLine="0"/>
        <w:rPr>
          <w:sz w:val="18"/>
          <w:lang w:val="pl-PL"/>
        </w:rPr>
      </w:pPr>
      <w:r w:rsidRPr="00A035CD">
        <w:rPr>
          <w:sz w:val="18"/>
          <w:lang w:val="pl-PL"/>
        </w:rPr>
        <w:t>Poświadczona przez właściwy organ kopia mapy ewidencyjnej obejmująca przew</w:t>
      </w:r>
      <w:r w:rsidR="009D4FE1" w:rsidRPr="00A035CD">
        <w:rPr>
          <w:sz w:val="18"/>
          <w:lang w:val="pl-PL"/>
        </w:rPr>
        <w:t xml:space="preserve">idywany teren, na którym będzie </w:t>
      </w:r>
      <w:r w:rsidRPr="00A035CD">
        <w:rPr>
          <w:sz w:val="18"/>
          <w:lang w:val="pl-PL"/>
        </w:rPr>
        <w:t>realizowane przedsięwzięcie, oraz obejmująca obszar, na który będzie ono</w:t>
      </w:r>
      <w:r w:rsidRPr="00A035CD">
        <w:rPr>
          <w:spacing w:val="-8"/>
          <w:sz w:val="18"/>
          <w:lang w:val="pl-PL"/>
        </w:rPr>
        <w:t xml:space="preserve"> </w:t>
      </w:r>
      <w:r w:rsidRPr="00A035CD">
        <w:rPr>
          <w:sz w:val="18"/>
          <w:lang w:val="pl-PL"/>
        </w:rPr>
        <w:t>oddziaływać.</w:t>
      </w:r>
    </w:p>
    <w:p w14:paraId="5BD80836" w14:textId="77777777" w:rsidR="0044701E" w:rsidRPr="00A035CD" w:rsidRDefault="00E303D5">
      <w:pPr>
        <w:pStyle w:val="Akapitzlist"/>
        <w:numPr>
          <w:ilvl w:val="0"/>
          <w:numId w:val="3"/>
        </w:numPr>
        <w:tabs>
          <w:tab w:val="left" w:pos="255"/>
        </w:tabs>
        <w:ind w:right="111" w:firstLine="0"/>
        <w:jc w:val="both"/>
        <w:rPr>
          <w:sz w:val="18"/>
          <w:lang w:val="pl-PL"/>
        </w:rPr>
      </w:pPr>
      <w:r w:rsidRPr="00A035CD">
        <w:rPr>
          <w:sz w:val="18"/>
          <w:lang w:val="pl-PL"/>
        </w:rPr>
        <w:t>Załącznik graficzny przedstawiający obszar realizacji przedsięwzięcia i obszar oddziaływania przedsięwzięcia</w:t>
      </w:r>
      <w:r w:rsidR="009D4FE1" w:rsidRPr="00A035CD">
        <w:rPr>
          <w:sz w:val="18"/>
          <w:lang w:val="pl-PL"/>
        </w:rPr>
        <w:br/>
      </w:r>
      <w:r w:rsidRPr="00A035CD">
        <w:rPr>
          <w:sz w:val="18"/>
          <w:lang w:val="pl-PL"/>
        </w:rPr>
        <w:t xml:space="preserve">(z oznaczeniem obu obszarów na kopii ww. </w:t>
      </w:r>
      <w:r w:rsidRPr="00A035CD">
        <w:rPr>
          <w:sz w:val="18"/>
          <w:szCs w:val="18"/>
          <w:lang w:val="pl-PL"/>
        </w:rPr>
        <w:t>mapy)</w:t>
      </w:r>
      <w:r w:rsidR="009D4FE1" w:rsidRPr="00A035CD">
        <w:rPr>
          <w:sz w:val="18"/>
          <w:szCs w:val="18"/>
          <w:lang w:val="pl-PL"/>
        </w:rPr>
        <w:t xml:space="preserve"> </w:t>
      </w:r>
      <w:r w:rsidR="009D4FE1" w:rsidRPr="00A035CD">
        <w:rPr>
          <w:color w:val="333333"/>
          <w:sz w:val="18"/>
          <w:szCs w:val="18"/>
          <w:shd w:val="clear" w:color="auto" w:fill="FFFFFF"/>
          <w:lang w:val="pl-PL"/>
        </w:rPr>
        <w:t>wraz z zapisem mapy w formie elektronicznej</w:t>
      </w:r>
      <w:r w:rsidRPr="00A035CD">
        <w:rPr>
          <w:sz w:val="18"/>
          <w:lang w:val="pl-PL"/>
        </w:rPr>
        <w:t xml:space="preserve"> – </w:t>
      </w:r>
      <w:r w:rsidR="00052C63" w:rsidRPr="00A035CD">
        <w:rPr>
          <w:sz w:val="18"/>
          <w:lang w:val="pl-PL"/>
        </w:rPr>
        <w:t>4</w:t>
      </w:r>
      <w:r w:rsidRPr="00A035CD">
        <w:rPr>
          <w:sz w:val="18"/>
          <w:lang w:val="pl-PL"/>
        </w:rPr>
        <w:t xml:space="preserve"> egzemplarze lub mapa sytuacyjno-wysokościowa w skali  umożliwiającej szczegółowe przedstawienie przebiegu granic terenu, na którym zaplanowano przedsięwzięcie, oraz obejmującą obszar na który będzie ono</w:t>
      </w:r>
      <w:r w:rsidRPr="00A035CD">
        <w:rPr>
          <w:spacing w:val="-4"/>
          <w:sz w:val="18"/>
          <w:lang w:val="pl-PL"/>
        </w:rPr>
        <w:t xml:space="preserve"> </w:t>
      </w:r>
      <w:r w:rsidRPr="00A035CD">
        <w:rPr>
          <w:sz w:val="18"/>
          <w:lang w:val="pl-PL"/>
        </w:rPr>
        <w:t>oddziaływać</w:t>
      </w:r>
      <w:r w:rsidRPr="00A035CD">
        <w:rPr>
          <w:sz w:val="18"/>
          <w:vertAlign w:val="superscript"/>
          <w:lang w:val="pl-PL"/>
        </w:rPr>
        <w:t>4</w:t>
      </w:r>
      <w:r w:rsidRPr="00A035CD">
        <w:rPr>
          <w:sz w:val="18"/>
          <w:lang w:val="pl-PL"/>
        </w:rPr>
        <w:t>;</w:t>
      </w:r>
    </w:p>
    <w:p w14:paraId="09BFF329" w14:textId="77777777" w:rsidR="0044701E" w:rsidRPr="00A035CD" w:rsidRDefault="00E303D5">
      <w:pPr>
        <w:pStyle w:val="Akapitzlist"/>
        <w:numPr>
          <w:ilvl w:val="0"/>
          <w:numId w:val="3"/>
        </w:numPr>
        <w:tabs>
          <w:tab w:val="left" w:pos="311"/>
        </w:tabs>
        <w:ind w:right="112" w:firstLine="0"/>
        <w:rPr>
          <w:sz w:val="18"/>
          <w:lang w:val="pl-PL"/>
        </w:rPr>
      </w:pPr>
      <w:r w:rsidRPr="00A035CD">
        <w:rPr>
          <w:sz w:val="18"/>
          <w:lang w:val="pl-PL"/>
        </w:rPr>
        <w:t>wypis z ewidencji gruntów obejmujący przewidywany teren, na którym będ</w:t>
      </w:r>
      <w:r w:rsidR="009D4FE1" w:rsidRPr="00A035CD">
        <w:rPr>
          <w:sz w:val="18"/>
          <w:lang w:val="pl-PL"/>
        </w:rPr>
        <w:t xml:space="preserve">zie realizowane przedsięwzięcie, </w:t>
      </w:r>
      <w:r w:rsidRPr="00A035CD">
        <w:rPr>
          <w:sz w:val="18"/>
          <w:lang w:val="pl-PL"/>
        </w:rPr>
        <w:t>obszar, na który będzie ono</w:t>
      </w:r>
      <w:r w:rsidRPr="00A035CD">
        <w:rPr>
          <w:spacing w:val="-3"/>
          <w:sz w:val="18"/>
          <w:lang w:val="pl-PL"/>
        </w:rPr>
        <w:t xml:space="preserve"> </w:t>
      </w:r>
      <w:r w:rsidRPr="00A035CD">
        <w:rPr>
          <w:sz w:val="18"/>
          <w:lang w:val="pl-PL"/>
        </w:rPr>
        <w:t>oddziaływać</w:t>
      </w:r>
      <w:r w:rsidR="00052C63" w:rsidRPr="00A035CD">
        <w:rPr>
          <w:sz w:val="18"/>
          <w:lang w:val="pl-PL"/>
        </w:rPr>
        <w:t xml:space="preserve"> i teren działek przylegających bezpośrednio do działek, na których ma być realizowane przedsięwzięcie</w:t>
      </w:r>
      <w:r w:rsidRPr="00A035CD">
        <w:rPr>
          <w:sz w:val="18"/>
          <w:lang w:val="pl-PL"/>
        </w:rPr>
        <w:t>.</w:t>
      </w:r>
    </w:p>
    <w:p w14:paraId="23E022D2" w14:textId="77777777" w:rsidR="0044701E" w:rsidRPr="00A035CD" w:rsidRDefault="00E303D5">
      <w:pPr>
        <w:pStyle w:val="Akapitzlist"/>
        <w:numPr>
          <w:ilvl w:val="0"/>
          <w:numId w:val="3"/>
        </w:numPr>
        <w:tabs>
          <w:tab w:val="left" w:pos="299"/>
        </w:tabs>
        <w:ind w:left="298" w:hanging="182"/>
        <w:jc w:val="both"/>
        <w:rPr>
          <w:sz w:val="18"/>
          <w:lang w:val="pl-PL"/>
        </w:rPr>
      </w:pPr>
      <w:r w:rsidRPr="00A035CD">
        <w:rPr>
          <w:sz w:val="18"/>
          <w:lang w:val="pl-PL"/>
        </w:rPr>
        <w:t>opłata skarbowa w wysokości 205,00</w:t>
      </w:r>
      <w:r w:rsidRPr="00A035CD">
        <w:rPr>
          <w:spacing w:val="1"/>
          <w:sz w:val="18"/>
          <w:lang w:val="pl-PL"/>
        </w:rPr>
        <w:t xml:space="preserve"> </w:t>
      </w:r>
      <w:r w:rsidRPr="00A035CD">
        <w:rPr>
          <w:sz w:val="18"/>
          <w:lang w:val="pl-PL"/>
        </w:rPr>
        <w:t>zł.</w:t>
      </w:r>
    </w:p>
    <w:p w14:paraId="68A48B3B" w14:textId="77777777" w:rsidR="0044701E" w:rsidRPr="00A035CD" w:rsidRDefault="0044701E">
      <w:pPr>
        <w:jc w:val="both"/>
        <w:rPr>
          <w:sz w:val="18"/>
          <w:lang w:val="pl-PL"/>
        </w:rPr>
        <w:sectPr w:rsidR="0044701E" w:rsidRPr="00A035CD" w:rsidSect="00F945EF">
          <w:type w:val="continuous"/>
          <w:pgSz w:w="11900" w:h="16840"/>
          <w:pgMar w:top="1134" w:right="1127" w:bottom="280" w:left="1134" w:header="708" w:footer="708" w:gutter="0"/>
          <w:cols w:space="708"/>
        </w:sectPr>
      </w:pPr>
    </w:p>
    <w:p w14:paraId="0B7E5870" w14:textId="77777777" w:rsidR="0044701E" w:rsidRPr="00725283" w:rsidRDefault="00E303D5">
      <w:pPr>
        <w:pStyle w:val="Tekstpodstawowy"/>
        <w:spacing w:before="77" w:line="207" w:lineRule="exact"/>
        <w:ind w:left="115"/>
        <w:rPr>
          <w:b/>
          <w:lang w:val="pl-PL"/>
        </w:rPr>
      </w:pPr>
      <w:r w:rsidRPr="00725283">
        <w:rPr>
          <w:b/>
          <w:lang w:val="pl-PL"/>
        </w:rPr>
        <w:lastRenderedPageBreak/>
        <w:t>OBJAŚNIENIA DO WNIOSKU</w:t>
      </w:r>
    </w:p>
    <w:p w14:paraId="091379C9" w14:textId="77777777" w:rsidR="0044701E" w:rsidRPr="00A035CD" w:rsidRDefault="00E303D5">
      <w:pPr>
        <w:pStyle w:val="Tekstpodstawowy"/>
        <w:ind w:left="115" w:right="109"/>
        <w:jc w:val="both"/>
      </w:pPr>
      <w:r w:rsidRPr="00A035CD">
        <w:rPr>
          <w:lang w:val="pl-PL"/>
        </w:rPr>
        <w:t>1. W przypadku przedsięwzięć wymienionych  w § 3 ww. rozporządzenia należy  wybrać pierwszą opcję: potencjalnie.      Dla przedsięwzięć wymienionych w § 2 ww. rozporządzenia przeznaczono</w:t>
      </w:r>
      <w:r w:rsidRPr="00A035CD">
        <w:rPr>
          <w:spacing w:val="-33"/>
          <w:lang w:val="pl-PL"/>
        </w:rPr>
        <w:t xml:space="preserve"> </w:t>
      </w:r>
      <w:r w:rsidRPr="00A035CD">
        <w:rPr>
          <w:lang w:val="pl-PL"/>
        </w:rPr>
        <w:t xml:space="preserve">drugą opcję: zawsze. </w:t>
      </w:r>
      <w:r w:rsidRPr="00A035CD">
        <w:t>(</w:t>
      </w:r>
      <w:proofErr w:type="spellStart"/>
      <w:r w:rsidRPr="00A035CD">
        <w:t>niewłaściwe</w:t>
      </w:r>
      <w:proofErr w:type="spellEnd"/>
      <w:r w:rsidRPr="00A035CD">
        <w:t xml:space="preserve"> </w:t>
      </w:r>
      <w:proofErr w:type="spellStart"/>
      <w:r w:rsidRPr="00A035CD">
        <w:t>skreślić</w:t>
      </w:r>
      <w:proofErr w:type="spellEnd"/>
      <w:r w:rsidRPr="00A035CD">
        <w:t>).</w:t>
      </w:r>
    </w:p>
    <w:p w14:paraId="4B33D73B" w14:textId="77777777" w:rsidR="0044701E" w:rsidRPr="00A035CD" w:rsidRDefault="0044701E">
      <w:pPr>
        <w:pStyle w:val="Tekstpodstawowy"/>
      </w:pPr>
    </w:p>
    <w:p w14:paraId="1ED4C9A7" w14:textId="77777777" w:rsidR="0044701E" w:rsidRPr="00A035CD" w:rsidRDefault="00E303D5">
      <w:pPr>
        <w:pStyle w:val="Akapitzlist"/>
        <w:numPr>
          <w:ilvl w:val="0"/>
          <w:numId w:val="2"/>
        </w:numPr>
        <w:tabs>
          <w:tab w:val="left" w:pos="320"/>
        </w:tabs>
        <w:ind w:right="111" w:firstLine="0"/>
        <w:jc w:val="both"/>
        <w:rPr>
          <w:sz w:val="18"/>
          <w:lang w:val="pl-PL"/>
        </w:rPr>
      </w:pPr>
      <w:r w:rsidRPr="00A035CD">
        <w:rPr>
          <w:sz w:val="18"/>
          <w:lang w:val="pl-PL"/>
        </w:rPr>
        <w:t>Należy tu wpisać rodzaj decyzji, o które</w:t>
      </w:r>
      <w:r w:rsidR="00E02B32" w:rsidRPr="00A035CD">
        <w:rPr>
          <w:sz w:val="18"/>
          <w:lang w:val="pl-PL"/>
        </w:rPr>
        <w:t>j mowa  w</w:t>
      </w:r>
      <w:r w:rsidR="00052C63" w:rsidRPr="00A035CD">
        <w:rPr>
          <w:sz w:val="18"/>
          <w:lang w:val="pl-PL"/>
        </w:rPr>
        <w:t xml:space="preserve"> art. 72 ust 1 ww. ustawy,</w:t>
      </w:r>
      <w:r w:rsidRPr="00A035CD">
        <w:rPr>
          <w:sz w:val="18"/>
          <w:lang w:val="pl-PL"/>
        </w:rPr>
        <w:t xml:space="preserve"> któ</w:t>
      </w:r>
      <w:r w:rsidR="00052C63" w:rsidRPr="00A035CD">
        <w:rPr>
          <w:sz w:val="18"/>
          <w:lang w:val="pl-PL"/>
        </w:rPr>
        <w:t>re będą wymagać decyzji</w:t>
      </w:r>
      <w:r w:rsidR="00E02B32" w:rsidRPr="00A035CD">
        <w:rPr>
          <w:sz w:val="18"/>
          <w:lang w:val="pl-PL"/>
        </w:rPr>
        <w:br/>
      </w:r>
      <w:r w:rsidRPr="00A035CD">
        <w:rPr>
          <w:sz w:val="18"/>
          <w:lang w:val="pl-PL"/>
        </w:rPr>
        <w:t>o środowiskowych</w:t>
      </w:r>
      <w:r w:rsidRPr="00A035CD">
        <w:rPr>
          <w:spacing w:val="-1"/>
          <w:sz w:val="18"/>
          <w:lang w:val="pl-PL"/>
        </w:rPr>
        <w:t xml:space="preserve"> </w:t>
      </w:r>
      <w:r w:rsidRPr="00A035CD">
        <w:rPr>
          <w:sz w:val="18"/>
          <w:lang w:val="pl-PL"/>
        </w:rPr>
        <w:t>uwarunkowaniach.</w:t>
      </w:r>
    </w:p>
    <w:p w14:paraId="6448CFA0" w14:textId="77777777" w:rsidR="0044701E" w:rsidRPr="00A035CD" w:rsidRDefault="0044701E">
      <w:pPr>
        <w:pStyle w:val="Tekstpodstawowy"/>
        <w:spacing w:before="1"/>
        <w:rPr>
          <w:lang w:val="pl-PL"/>
        </w:rPr>
      </w:pPr>
    </w:p>
    <w:p w14:paraId="585223A9" w14:textId="77777777" w:rsidR="0044701E" w:rsidRPr="00A035CD" w:rsidRDefault="00E303D5">
      <w:pPr>
        <w:pStyle w:val="Akapitzlist"/>
        <w:numPr>
          <w:ilvl w:val="0"/>
          <w:numId w:val="2"/>
        </w:numPr>
        <w:tabs>
          <w:tab w:val="left" w:pos="323"/>
        </w:tabs>
        <w:ind w:right="109" w:firstLine="0"/>
        <w:jc w:val="both"/>
        <w:rPr>
          <w:sz w:val="18"/>
          <w:lang w:val="pl-PL"/>
        </w:rPr>
      </w:pPr>
      <w:r w:rsidRPr="00A035CD">
        <w:rPr>
          <w:sz w:val="18"/>
          <w:lang w:val="pl-PL"/>
        </w:rPr>
        <w:t>Z reguły kartę informacyjną przedsięwzięcia załącza się do wniosku dla przedsięwzięć mogących potencjalnie znacząco oddziaływać na środowisko (wymienionych w § 3 ww. rozporządzenia) zaś raport będzie składany razem z wnioskiem tylko dla przedsięwzięć mogących zawsze znacząco oddziaływać na środowisko (wymienionych w § 2 ww.</w:t>
      </w:r>
      <w:r w:rsidRPr="00A035CD">
        <w:rPr>
          <w:spacing w:val="-26"/>
          <w:sz w:val="18"/>
          <w:lang w:val="pl-PL"/>
        </w:rPr>
        <w:t xml:space="preserve"> </w:t>
      </w:r>
      <w:r w:rsidRPr="00A035CD">
        <w:rPr>
          <w:sz w:val="18"/>
          <w:lang w:val="pl-PL"/>
        </w:rPr>
        <w:t>rozporządzenia).</w:t>
      </w:r>
    </w:p>
    <w:p w14:paraId="622EF1DE" w14:textId="77777777" w:rsidR="0044701E" w:rsidRPr="00A035CD" w:rsidRDefault="00E303D5">
      <w:pPr>
        <w:pStyle w:val="Tekstpodstawowy"/>
        <w:ind w:left="115" w:right="113"/>
        <w:jc w:val="both"/>
        <w:rPr>
          <w:lang w:val="pl-PL"/>
        </w:rPr>
      </w:pPr>
      <w:r w:rsidRPr="00A035CD">
        <w:rPr>
          <w:lang w:val="pl-PL"/>
        </w:rPr>
        <w:t xml:space="preserve">Karta informacyjna wykonana zgodnie z  art. </w:t>
      </w:r>
      <w:r w:rsidR="009D4FE1" w:rsidRPr="00A035CD">
        <w:rPr>
          <w:lang w:val="pl-PL"/>
        </w:rPr>
        <w:t xml:space="preserve">62a </w:t>
      </w:r>
      <w:r w:rsidRPr="00A035CD">
        <w:rPr>
          <w:lang w:val="pl-PL"/>
        </w:rPr>
        <w:t>ww. ustaw</w:t>
      </w:r>
      <w:r w:rsidR="009D4FE1" w:rsidRPr="00A035CD">
        <w:rPr>
          <w:lang w:val="pl-PL"/>
        </w:rPr>
        <w:t>y winna zawierać podstawowe informacje</w:t>
      </w:r>
      <w:r w:rsidRPr="00A035CD">
        <w:rPr>
          <w:lang w:val="pl-PL"/>
        </w:rPr>
        <w:t xml:space="preserve"> o planowanym przedsięwzięciu, a w szczególności dane</w:t>
      </w:r>
      <w:r w:rsidRPr="00A035CD">
        <w:rPr>
          <w:spacing w:val="-3"/>
          <w:lang w:val="pl-PL"/>
        </w:rPr>
        <w:t xml:space="preserve"> </w:t>
      </w:r>
      <w:r w:rsidRPr="00A035CD">
        <w:rPr>
          <w:lang w:val="pl-PL"/>
        </w:rPr>
        <w:t>o:</w:t>
      </w:r>
    </w:p>
    <w:p w14:paraId="3E01CBEF" w14:textId="77777777" w:rsidR="0044701E" w:rsidRPr="00A035CD" w:rsidRDefault="0044701E">
      <w:pPr>
        <w:pStyle w:val="Tekstpodstawowy"/>
        <w:spacing w:before="10"/>
        <w:rPr>
          <w:sz w:val="17"/>
          <w:lang w:val="pl-PL"/>
        </w:rPr>
      </w:pPr>
    </w:p>
    <w:p w14:paraId="65F95415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1)rodzaju, cechach, skali i usytuowaniu przedsięwzięcia,</w:t>
      </w:r>
    </w:p>
    <w:p w14:paraId="291B95AD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2)powierzchni zajmowanej nieruchomości, a także obiektu budowlanego oraz dotychczasowym sposobie ich wykorzystywania i pokryciu nieruchomości szatą roślinną,</w:t>
      </w:r>
    </w:p>
    <w:p w14:paraId="2249E4D7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3)rodzaju technologii,</w:t>
      </w:r>
    </w:p>
    <w:p w14:paraId="07DCE187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4)ewentualnych wariantach przedsięwzięcia, przy czym w przypadku drogi w transeuropejskiej sieci drogowej każdy z analizowanych wariantów drogi musi być dopuszczalny pod względem bezpieczeństwa ruchu drogowego,</w:t>
      </w:r>
    </w:p>
    <w:p w14:paraId="3FC4AE37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5)przewidywanej ilości wykorzystywanej wody, surowców, materiałów, paliw oraz energii,</w:t>
      </w:r>
    </w:p>
    <w:p w14:paraId="775C5A54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6)rozwiązaniach chroniących środowisko,</w:t>
      </w:r>
    </w:p>
    <w:p w14:paraId="2D024D5D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7)rodzajach i przewidywanej ilości wprowadzanych do środowiska substancji lub energii przy zastosowaniu rozwiązań chroniących środowisko,</w:t>
      </w:r>
    </w:p>
    <w:p w14:paraId="4C5EC492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8)możliwym transgranicznym oddziaływaniu na środowisko,</w:t>
      </w:r>
    </w:p>
    <w:p w14:paraId="6AA8026F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9)obszarach podlegających ochronie na podstawie ustawy z dnia 16 kwietnia 2004 r. o ochronie przyrody oraz korytarzach ekologicznych, znajdujących się w zasięgu znaczącego oddziaływania przedsięwzięcia,</w:t>
      </w:r>
    </w:p>
    <w:p w14:paraId="4A723DA8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10)wpływie planowanej drogi na bezpieczeństwo ruchu drogowego w przypadku drogi w transeuropejskiej sieci drogowej,</w:t>
      </w:r>
    </w:p>
    <w:p w14:paraId="1BB42E00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11)przedsięwzięciach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6A5572EA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12)ryzyku wystąpienia poważnej awarii lub katastrofy naturalnej i budowlanej,</w:t>
      </w:r>
    </w:p>
    <w:p w14:paraId="6B266EB2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13)przewidywanych ilościach i rodzajach wytwarzanych odpadów oraz ich wpływie na środowisko,</w:t>
      </w:r>
    </w:p>
    <w:p w14:paraId="3C718DE3" w14:textId="77777777" w:rsidR="00E02B32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14)pracach rozbiórkowych dotyczących przedsięwzięć mogących znacząco oddziaływać na środowisko</w:t>
      </w:r>
    </w:p>
    <w:p w14:paraId="6B5D149B" w14:textId="77777777" w:rsidR="0044701E" w:rsidRPr="00A035CD" w:rsidRDefault="00E02B32" w:rsidP="00E02B32">
      <w:pPr>
        <w:pStyle w:val="Tekstpodstawowy"/>
        <w:spacing w:before="7"/>
        <w:ind w:left="426" w:hanging="142"/>
        <w:rPr>
          <w:szCs w:val="22"/>
          <w:lang w:val="pl-PL"/>
        </w:rPr>
      </w:pPr>
      <w:r w:rsidRPr="00A035CD">
        <w:rPr>
          <w:szCs w:val="22"/>
          <w:lang w:val="pl-PL"/>
        </w:rPr>
        <w:t>- z uwzględnieniem dostępnych wyników innych ocen wpływu na środowisko, przeprowadzonych na podstawie odrębnych przepisów.</w:t>
      </w:r>
    </w:p>
    <w:p w14:paraId="6CEC61A9" w14:textId="77777777" w:rsidR="00E02B32" w:rsidRPr="00A035CD" w:rsidRDefault="00E02B32" w:rsidP="00E02B32">
      <w:pPr>
        <w:pStyle w:val="Tekstpodstawowy"/>
        <w:spacing w:before="7"/>
        <w:rPr>
          <w:sz w:val="17"/>
          <w:lang w:val="pl-PL"/>
        </w:rPr>
      </w:pPr>
    </w:p>
    <w:p w14:paraId="436B8B34" w14:textId="77777777" w:rsidR="0044701E" w:rsidRPr="00A035CD" w:rsidRDefault="00E303D5">
      <w:pPr>
        <w:pStyle w:val="Akapitzlist"/>
        <w:numPr>
          <w:ilvl w:val="0"/>
          <w:numId w:val="2"/>
        </w:numPr>
        <w:tabs>
          <w:tab w:val="left" w:pos="292"/>
        </w:tabs>
        <w:spacing w:before="1"/>
        <w:ind w:right="107" w:firstLine="0"/>
        <w:jc w:val="both"/>
        <w:rPr>
          <w:sz w:val="18"/>
          <w:lang w:val="pl-PL"/>
        </w:rPr>
      </w:pPr>
      <w:r w:rsidRPr="00A035CD">
        <w:rPr>
          <w:sz w:val="18"/>
          <w:lang w:val="pl-PL"/>
        </w:rPr>
        <w:t xml:space="preserve">. Mapa sytuacyjno-wysokościowa </w:t>
      </w:r>
      <w:r w:rsidR="00E75163">
        <w:rPr>
          <w:sz w:val="18"/>
          <w:lang w:val="pl-PL"/>
        </w:rPr>
        <w:t>będzie dołączana tylko</w:t>
      </w:r>
      <w:r w:rsidRPr="00A035CD">
        <w:rPr>
          <w:sz w:val="18"/>
          <w:lang w:val="pl-PL"/>
        </w:rPr>
        <w:t xml:space="preserve"> dla przedsięwzięć ubiegającyc</w:t>
      </w:r>
      <w:r w:rsidR="00E75163">
        <w:rPr>
          <w:sz w:val="18"/>
          <w:lang w:val="pl-PL"/>
        </w:rPr>
        <w:t>h się o koncesje geologiczne</w:t>
      </w:r>
      <w:r w:rsidRPr="00A035CD">
        <w:rPr>
          <w:sz w:val="18"/>
          <w:lang w:val="pl-PL"/>
        </w:rPr>
        <w:t xml:space="preserve"> lub decyzje określające szczegółowe warunki wydobywania kopaliny, zaś mapa ewidencyjna stanowi załącznik do wniosków</w:t>
      </w:r>
      <w:r w:rsidR="00E75163">
        <w:rPr>
          <w:sz w:val="18"/>
          <w:lang w:val="pl-PL"/>
        </w:rPr>
        <w:br/>
      </w:r>
      <w:r w:rsidRPr="00A035CD">
        <w:rPr>
          <w:sz w:val="18"/>
          <w:lang w:val="pl-PL"/>
        </w:rPr>
        <w:t>o decyzje o środowiskowych uwarunkowaniach dla pozostałych</w:t>
      </w:r>
      <w:r w:rsidRPr="00A035CD">
        <w:rPr>
          <w:spacing w:val="-3"/>
          <w:sz w:val="18"/>
          <w:lang w:val="pl-PL"/>
        </w:rPr>
        <w:t xml:space="preserve"> </w:t>
      </w:r>
      <w:r w:rsidRPr="00A035CD">
        <w:rPr>
          <w:sz w:val="18"/>
          <w:lang w:val="pl-PL"/>
        </w:rPr>
        <w:t>przedsięwzięć.</w:t>
      </w:r>
    </w:p>
    <w:p w14:paraId="0FC818A5" w14:textId="77777777" w:rsidR="0044701E" w:rsidRPr="00A035CD" w:rsidRDefault="0044701E">
      <w:pPr>
        <w:pStyle w:val="Tekstpodstawowy"/>
        <w:spacing w:before="11"/>
        <w:rPr>
          <w:sz w:val="17"/>
          <w:lang w:val="pl-PL"/>
        </w:rPr>
      </w:pPr>
    </w:p>
    <w:p w14:paraId="0A6621C0" w14:textId="77777777" w:rsidR="0044701E" w:rsidRPr="00A035CD" w:rsidRDefault="00E303D5">
      <w:pPr>
        <w:pStyle w:val="Akapitzlist"/>
        <w:numPr>
          <w:ilvl w:val="0"/>
          <w:numId w:val="1"/>
        </w:numPr>
        <w:tabs>
          <w:tab w:val="left" w:pos="301"/>
        </w:tabs>
        <w:spacing w:line="276" w:lineRule="auto"/>
        <w:ind w:right="107" w:firstLine="1"/>
        <w:jc w:val="both"/>
        <w:rPr>
          <w:sz w:val="18"/>
          <w:lang w:val="pl-PL"/>
        </w:rPr>
      </w:pPr>
      <w:r w:rsidRPr="00A035CD">
        <w:rPr>
          <w:sz w:val="18"/>
          <w:lang w:val="pl-PL"/>
        </w:rPr>
        <w:t>Opłatę skarbową - na podstawie ustawy z dnia 16.11 2006r. o opłacie skarbowej (Dz. U. z 201</w:t>
      </w:r>
      <w:r w:rsidR="00E02B32" w:rsidRPr="00A035CD">
        <w:rPr>
          <w:sz w:val="18"/>
          <w:lang w:val="pl-PL"/>
        </w:rPr>
        <w:t>9</w:t>
      </w:r>
      <w:r w:rsidRPr="00A035CD">
        <w:rPr>
          <w:sz w:val="18"/>
          <w:lang w:val="pl-PL"/>
        </w:rPr>
        <w:t xml:space="preserve"> r. poz. </w:t>
      </w:r>
      <w:r w:rsidR="00E02B32" w:rsidRPr="00A035CD">
        <w:rPr>
          <w:sz w:val="18"/>
          <w:lang w:val="pl-PL"/>
        </w:rPr>
        <w:t>1000</w:t>
      </w:r>
      <w:r w:rsidRPr="00A035CD">
        <w:rPr>
          <w:sz w:val="18"/>
          <w:lang w:val="pl-PL"/>
        </w:rPr>
        <w:t xml:space="preserve"> </w:t>
      </w:r>
      <w:proofErr w:type="spellStart"/>
      <w:r w:rsidR="00E02B32" w:rsidRPr="00A035CD">
        <w:rPr>
          <w:sz w:val="18"/>
          <w:lang w:val="pl-PL"/>
        </w:rPr>
        <w:t>t.j</w:t>
      </w:r>
      <w:proofErr w:type="spellEnd"/>
      <w:r w:rsidR="00E02B32" w:rsidRPr="00A035CD">
        <w:rPr>
          <w:sz w:val="18"/>
          <w:lang w:val="pl-PL"/>
        </w:rPr>
        <w:t>.</w:t>
      </w:r>
      <w:r w:rsidRPr="00A035CD">
        <w:rPr>
          <w:sz w:val="18"/>
          <w:lang w:val="pl-PL"/>
        </w:rPr>
        <w:t xml:space="preserve">.) należy dokonać w wysokości 205 zł w formie gotówkowej w kasie tut. Urzędu lub bezgotówkowej na rachunek bankowy nr 74  1020 35 41 0000 5702 0270 1605 PKO Bank Polski S.A. Oddział w Olsztynie, </w:t>
      </w:r>
      <w:r w:rsidR="009D4FE1" w:rsidRPr="00A035CD">
        <w:rPr>
          <w:sz w:val="18"/>
          <w:lang w:val="pl-PL"/>
        </w:rPr>
        <w:t>z adnotacją: za wydanie decyzji</w:t>
      </w:r>
      <w:r w:rsidR="009D4FE1" w:rsidRPr="00A035CD">
        <w:rPr>
          <w:sz w:val="18"/>
          <w:lang w:val="pl-PL"/>
        </w:rPr>
        <w:br/>
      </w:r>
      <w:r w:rsidRPr="00A035CD">
        <w:rPr>
          <w:sz w:val="18"/>
          <w:lang w:val="pl-PL"/>
        </w:rPr>
        <w:t>o środowiskowych</w:t>
      </w:r>
      <w:r w:rsidRPr="00A035CD">
        <w:rPr>
          <w:spacing w:val="-1"/>
          <w:sz w:val="18"/>
          <w:lang w:val="pl-PL"/>
        </w:rPr>
        <w:t xml:space="preserve"> </w:t>
      </w:r>
      <w:r w:rsidRPr="00A035CD">
        <w:rPr>
          <w:sz w:val="18"/>
          <w:lang w:val="pl-PL"/>
        </w:rPr>
        <w:t>uwarunkowaniach</w:t>
      </w:r>
    </w:p>
    <w:p w14:paraId="0B2971E2" w14:textId="77777777" w:rsidR="0044701E" w:rsidRPr="00A035CD" w:rsidRDefault="00E303D5">
      <w:pPr>
        <w:pStyle w:val="Tekstpodstawowy"/>
        <w:spacing w:before="1" w:line="276" w:lineRule="auto"/>
        <w:ind w:left="115" w:right="114"/>
        <w:jc w:val="both"/>
        <w:rPr>
          <w:lang w:val="pl-PL"/>
        </w:rPr>
      </w:pPr>
      <w:r w:rsidRPr="00A035CD">
        <w:rPr>
          <w:lang w:val="pl-PL"/>
        </w:rPr>
        <w:t>Zwolnione od opłaty skarbowej są jednostki budżetowe, jednostki samorządu terytorialnego, organizacje pożytku publicznego oraz podania i załączniki do podań wymienione w części I załącznika do ustawy o opłacie</w:t>
      </w:r>
      <w:r w:rsidRPr="00A035CD">
        <w:rPr>
          <w:spacing w:val="-25"/>
          <w:lang w:val="pl-PL"/>
        </w:rPr>
        <w:t xml:space="preserve"> </w:t>
      </w:r>
      <w:r w:rsidRPr="00A035CD">
        <w:rPr>
          <w:lang w:val="pl-PL"/>
        </w:rPr>
        <w:t>skarbowej.</w:t>
      </w:r>
    </w:p>
    <w:p w14:paraId="5002A83E" w14:textId="77777777" w:rsidR="0044701E" w:rsidRPr="00A035CD" w:rsidRDefault="0044701E">
      <w:pPr>
        <w:pStyle w:val="Tekstpodstawowy"/>
        <w:spacing w:before="6"/>
        <w:rPr>
          <w:sz w:val="20"/>
          <w:lang w:val="pl-PL"/>
        </w:rPr>
      </w:pPr>
    </w:p>
    <w:p w14:paraId="10FD34C2" w14:textId="77777777" w:rsidR="0044701E" w:rsidRPr="00A035CD" w:rsidRDefault="00E303D5">
      <w:pPr>
        <w:pStyle w:val="Akapitzlist"/>
        <w:numPr>
          <w:ilvl w:val="0"/>
          <w:numId w:val="1"/>
        </w:numPr>
        <w:tabs>
          <w:tab w:val="left" w:pos="301"/>
        </w:tabs>
        <w:spacing w:before="1" w:line="276" w:lineRule="auto"/>
        <w:ind w:right="107" w:firstLine="0"/>
        <w:jc w:val="both"/>
        <w:rPr>
          <w:sz w:val="18"/>
          <w:lang w:val="pl-PL"/>
        </w:rPr>
      </w:pPr>
      <w:r w:rsidRPr="00A035CD">
        <w:rPr>
          <w:sz w:val="18"/>
          <w:lang w:val="pl-PL"/>
        </w:rPr>
        <w:t>W przypadku prowadzania sprawy przez pełnomocnika inwestora należy dołączyć oryginał pełnomocnictwa zgodnie z art. 33 Kpa wraz z opłatą skarbową w wysokości 17,0</w:t>
      </w:r>
      <w:r w:rsidR="00E75163">
        <w:rPr>
          <w:sz w:val="18"/>
          <w:lang w:val="pl-PL"/>
        </w:rPr>
        <w:t>0</w:t>
      </w:r>
      <w:r w:rsidRPr="00A035CD">
        <w:rPr>
          <w:spacing w:val="2"/>
          <w:sz w:val="18"/>
          <w:lang w:val="pl-PL"/>
        </w:rPr>
        <w:t xml:space="preserve"> </w:t>
      </w:r>
      <w:r w:rsidRPr="00A035CD">
        <w:rPr>
          <w:sz w:val="18"/>
          <w:lang w:val="pl-PL"/>
        </w:rPr>
        <w:t>zł.</w:t>
      </w:r>
    </w:p>
    <w:p w14:paraId="5CDDAEF9" w14:textId="77777777" w:rsidR="0044701E" w:rsidRPr="00A035CD" w:rsidRDefault="0044701E">
      <w:pPr>
        <w:pStyle w:val="Tekstpodstawowy"/>
        <w:rPr>
          <w:lang w:val="pl-PL"/>
        </w:rPr>
      </w:pPr>
    </w:p>
    <w:p w14:paraId="3F8E5EA6" w14:textId="77777777" w:rsidR="0044701E" w:rsidRPr="00E75163" w:rsidRDefault="00E303D5" w:rsidP="00E75163">
      <w:pPr>
        <w:pStyle w:val="Akapitzlist"/>
        <w:numPr>
          <w:ilvl w:val="0"/>
          <w:numId w:val="1"/>
        </w:numPr>
        <w:tabs>
          <w:tab w:val="left" w:pos="254"/>
        </w:tabs>
        <w:spacing w:before="4"/>
        <w:ind w:left="0" w:firstLine="0"/>
        <w:jc w:val="both"/>
        <w:rPr>
          <w:sz w:val="18"/>
          <w:szCs w:val="18"/>
          <w:lang w:val="pl-PL"/>
        </w:rPr>
      </w:pPr>
      <w:r w:rsidRPr="00E75163">
        <w:rPr>
          <w:w w:val="105"/>
          <w:sz w:val="18"/>
          <w:szCs w:val="18"/>
          <w:lang w:val="pl-PL"/>
        </w:rPr>
        <w:t>Miejsce składania dokumentów: Urząd Miasta Działdowo ul. Zamkowa 12 pok. Nr 1 na</w:t>
      </w:r>
      <w:r w:rsidRPr="00E75163">
        <w:rPr>
          <w:spacing w:val="-2"/>
          <w:w w:val="105"/>
          <w:sz w:val="18"/>
          <w:szCs w:val="18"/>
          <w:lang w:val="pl-PL"/>
        </w:rPr>
        <w:t xml:space="preserve"> </w:t>
      </w:r>
      <w:r w:rsidRPr="00E75163">
        <w:rPr>
          <w:w w:val="105"/>
          <w:sz w:val="18"/>
          <w:szCs w:val="18"/>
          <w:lang w:val="pl-PL"/>
        </w:rPr>
        <w:t>parterze,</w:t>
      </w:r>
      <w:r w:rsidR="00E75163" w:rsidRPr="00E75163">
        <w:rPr>
          <w:w w:val="105"/>
          <w:sz w:val="18"/>
          <w:szCs w:val="18"/>
          <w:lang w:val="pl-PL"/>
        </w:rPr>
        <w:t xml:space="preserve"> </w:t>
      </w:r>
      <w:proofErr w:type="spellStart"/>
      <w:r w:rsidRPr="00E75163">
        <w:rPr>
          <w:sz w:val="18"/>
          <w:szCs w:val="18"/>
          <w:lang w:val="pl-PL"/>
        </w:rPr>
        <w:t>tel</w:t>
      </w:r>
      <w:proofErr w:type="spellEnd"/>
      <w:r w:rsidRPr="00E75163">
        <w:rPr>
          <w:sz w:val="18"/>
          <w:szCs w:val="18"/>
          <w:lang w:val="pl-PL"/>
        </w:rPr>
        <w:t xml:space="preserve"> (48) 023 697 04 00.</w:t>
      </w:r>
      <w:r w:rsidR="00F945EF" w:rsidRPr="00E75163">
        <w:rPr>
          <w:sz w:val="18"/>
          <w:szCs w:val="18"/>
          <w:lang w:val="pl-PL"/>
        </w:rPr>
        <w:t xml:space="preserve"> </w:t>
      </w:r>
    </w:p>
    <w:p w14:paraId="53D1D820" w14:textId="77777777" w:rsidR="00F945EF" w:rsidRDefault="00F945EF" w:rsidP="00F945EF">
      <w:pPr>
        <w:pStyle w:val="NormalnyWeb"/>
        <w:spacing w:after="0" w:line="240" w:lineRule="auto"/>
      </w:pPr>
    </w:p>
    <w:p w14:paraId="6F191BA6" w14:textId="77777777" w:rsidR="00850545" w:rsidRDefault="00850545" w:rsidP="00F945EF">
      <w:pPr>
        <w:pStyle w:val="Tekstpodstawowy"/>
        <w:spacing w:before="4"/>
        <w:rPr>
          <w:b/>
          <w:lang w:val="pl-PL"/>
        </w:rPr>
      </w:pPr>
    </w:p>
    <w:p w14:paraId="7F91425A" w14:textId="77777777" w:rsidR="00850545" w:rsidRDefault="00850545" w:rsidP="00F945EF">
      <w:pPr>
        <w:pStyle w:val="Tekstpodstawowy"/>
        <w:spacing w:before="4"/>
        <w:rPr>
          <w:b/>
          <w:lang w:val="pl-PL"/>
        </w:rPr>
      </w:pPr>
    </w:p>
    <w:p w14:paraId="07284571" w14:textId="77777777" w:rsidR="00850545" w:rsidRDefault="00850545" w:rsidP="00F945EF">
      <w:pPr>
        <w:pStyle w:val="Tekstpodstawowy"/>
        <w:spacing w:before="4"/>
        <w:rPr>
          <w:b/>
          <w:lang w:val="pl-PL"/>
        </w:rPr>
      </w:pPr>
    </w:p>
    <w:p w14:paraId="345D2AF4" w14:textId="02AB7807" w:rsidR="00F945EF" w:rsidRPr="00F945EF" w:rsidRDefault="00F945EF" w:rsidP="00F945EF">
      <w:pPr>
        <w:pStyle w:val="Tekstpodstawowy"/>
        <w:spacing w:before="4"/>
        <w:rPr>
          <w:b/>
          <w:lang w:val="pl-PL"/>
        </w:rPr>
      </w:pPr>
      <w:r w:rsidRPr="00F945EF">
        <w:rPr>
          <w:b/>
          <w:lang w:val="pl-PL"/>
        </w:rPr>
        <w:t>Informacja o przetwarzaniu danych osobowych w Urzędzie Miasta Działdowo - klauzula informacyjna</w:t>
      </w:r>
    </w:p>
    <w:p w14:paraId="7545989F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</w:p>
    <w:p w14:paraId="09FCFEA1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Urząd Miasta w Działdowie informuje o zasadach przetwarzania danych osobowych oraz o przysługujących prawach z tym związanych.</w:t>
      </w:r>
    </w:p>
    <w:p w14:paraId="49C12B7F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</w:p>
    <w:p w14:paraId="12AE8C25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Poniższe zasady stosuje się począwszy od 25 maja 2018 roku.</w:t>
      </w:r>
    </w:p>
    <w:p w14:paraId="4D431539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Jeśli mają Państwo pytania dotyczące sposobu i zakresu przetwarzania danych osobowych przez Urząd, a także przysługujących Państwu uprawnień, prosimy o kontakt z Urzędem Miasta Działdowo, ul. Zamkowa 12, 13-200 Działdowo bądź z inspektorem ochrony danych drogą elektroniczną poprzez umdzialdowo@netbiz.com.pl lub pisemnie na adres: Urząd Miasta Działdowo, ul. Zamkowa 12, 13-200 Działdowo.</w:t>
      </w:r>
    </w:p>
    <w:p w14:paraId="219204E0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</w:p>
    <w:p w14:paraId="79D1BEB1" w14:textId="77777777" w:rsidR="00F945EF" w:rsidRPr="00F945EF" w:rsidRDefault="00F945EF" w:rsidP="00F945EF">
      <w:pPr>
        <w:pStyle w:val="Tekstpodstawowy"/>
        <w:spacing w:before="4"/>
        <w:rPr>
          <w:b/>
          <w:lang w:val="pl-PL"/>
        </w:rPr>
      </w:pPr>
      <w:r w:rsidRPr="00F945EF">
        <w:rPr>
          <w:b/>
          <w:lang w:val="pl-PL"/>
        </w:rPr>
        <w:lastRenderedPageBreak/>
        <w:t>I. Wskazanie administratora</w:t>
      </w:r>
    </w:p>
    <w:p w14:paraId="7E8D8AC7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Administratorem danych osobowych jest Burmistrz Miasta Działdowo ul. Zamkowa 12, 13-200 Działdowo.</w:t>
      </w:r>
    </w:p>
    <w:p w14:paraId="1711E583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</w:p>
    <w:p w14:paraId="249E97C0" w14:textId="77777777" w:rsidR="00F945EF" w:rsidRPr="00F945EF" w:rsidRDefault="00F945EF" w:rsidP="00F945EF">
      <w:pPr>
        <w:pStyle w:val="Tekstpodstawowy"/>
        <w:spacing w:before="4"/>
        <w:rPr>
          <w:b/>
          <w:lang w:val="pl-PL"/>
        </w:rPr>
      </w:pPr>
      <w:r w:rsidRPr="00F945EF">
        <w:rPr>
          <w:b/>
          <w:lang w:val="pl-PL"/>
        </w:rPr>
        <w:t>II. Wskazanie inspektora ochrony danych</w:t>
      </w:r>
    </w:p>
    <w:p w14:paraId="73306D53" w14:textId="77777777" w:rsidR="00F945EF" w:rsidRPr="00F945EF" w:rsidRDefault="00F945EF" w:rsidP="002F2070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 xml:space="preserve">Inspektorem ochrony danych jest </w:t>
      </w:r>
      <w:r w:rsidR="002F2070" w:rsidRPr="002F2070">
        <w:rPr>
          <w:lang w:val="pl-PL"/>
        </w:rPr>
        <w:t>Izabela Kraśniewska. Kontakt z Inspektorem ochrony danych jest możliwy za pośrednictwem poczty elektronicznej pod adresem ikrasniewska.oda@wp.pl</w:t>
      </w:r>
      <w:r w:rsidRPr="00F945EF">
        <w:rPr>
          <w:lang w:val="pl-PL"/>
        </w:rPr>
        <w:t>.</w:t>
      </w:r>
    </w:p>
    <w:p w14:paraId="23DEFB6C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</w:p>
    <w:p w14:paraId="3C6011DC" w14:textId="77777777" w:rsidR="00F945EF" w:rsidRPr="00F945EF" w:rsidRDefault="00F945EF" w:rsidP="00F945EF">
      <w:pPr>
        <w:pStyle w:val="Tekstpodstawowy"/>
        <w:spacing w:before="4"/>
        <w:rPr>
          <w:b/>
          <w:lang w:val="pl-PL"/>
        </w:rPr>
      </w:pPr>
      <w:r w:rsidRPr="00F945EF">
        <w:rPr>
          <w:b/>
          <w:lang w:val="pl-PL"/>
        </w:rPr>
        <w:t>III. Cele oraz podstawa prawna przetwarzania danych osobowych</w:t>
      </w:r>
    </w:p>
    <w:p w14:paraId="4C9A0488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Urząd przetwarza dane osobowe w celach:</w:t>
      </w:r>
    </w:p>
    <w:p w14:paraId="4BACA68E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1) przetwarzanie jest niezbędne do wypełnienia obowiązku prawnego ciążącego na administratorze,</w:t>
      </w:r>
    </w:p>
    <w:p w14:paraId="397E6490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2) przetwarzanie jest niezbędne do wykonania zadania realizowanego w interesie publicznym lub w ramach sprawowania władzy publicznej powierzonej administratorowi,</w:t>
      </w:r>
    </w:p>
    <w:p w14:paraId="40E4AD06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3) w innych przypadkach dane osobowe przetwarzane będą wyłącznie na podstawie wcześniej udzielonej zgody w zakresie i celu określonym w treści zgody.</w:t>
      </w:r>
    </w:p>
    <w:p w14:paraId="1FCE8850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</w:p>
    <w:p w14:paraId="51502354" w14:textId="77777777" w:rsidR="00F945EF" w:rsidRPr="00F945EF" w:rsidRDefault="00F945EF" w:rsidP="00F945EF">
      <w:pPr>
        <w:pStyle w:val="Tekstpodstawowy"/>
        <w:spacing w:before="4"/>
        <w:rPr>
          <w:b/>
          <w:lang w:val="pl-PL"/>
        </w:rPr>
      </w:pPr>
      <w:r w:rsidRPr="00F945EF">
        <w:rPr>
          <w:b/>
          <w:lang w:val="pl-PL"/>
        </w:rPr>
        <w:t>IV. Obowiązek podania danych osobowych</w:t>
      </w:r>
    </w:p>
    <w:p w14:paraId="0A68252F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Podanie danych osobowych jest wymogiem ustawowym, wynika z realizacji obowiązków wynikających z przepisów prawa.</w:t>
      </w:r>
    </w:p>
    <w:p w14:paraId="5867437B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</w:p>
    <w:p w14:paraId="0C94A37F" w14:textId="77777777" w:rsidR="00F945EF" w:rsidRPr="00F945EF" w:rsidRDefault="00F945EF" w:rsidP="00F945EF">
      <w:pPr>
        <w:pStyle w:val="Tekstpodstawowy"/>
        <w:spacing w:before="4"/>
        <w:rPr>
          <w:b/>
          <w:lang w:val="pl-PL"/>
        </w:rPr>
      </w:pPr>
      <w:r w:rsidRPr="00F945EF">
        <w:rPr>
          <w:b/>
          <w:lang w:val="pl-PL"/>
        </w:rPr>
        <w:t>V. Informacje o odbiorcach danych osobowych</w:t>
      </w:r>
    </w:p>
    <w:p w14:paraId="3D51027F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W związku z przetwarzaniem danych osobowych w celach wskazanych w pkt. III, Państwa dane osobowe mogą być udostępniane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67D9A74A" w14:textId="77777777" w:rsidR="00F945EF" w:rsidRPr="00F945EF" w:rsidRDefault="00F945EF" w:rsidP="00F945EF">
      <w:pPr>
        <w:pStyle w:val="Tekstpodstawowy"/>
        <w:spacing w:before="4"/>
        <w:rPr>
          <w:b/>
          <w:lang w:val="pl-PL"/>
        </w:rPr>
      </w:pPr>
    </w:p>
    <w:p w14:paraId="23F3A3F7" w14:textId="77777777" w:rsidR="00F945EF" w:rsidRPr="00F945EF" w:rsidRDefault="00F945EF" w:rsidP="00F945EF">
      <w:pPr>
        <w:pStyle w:val="Tekstpodstawowy"/>
        <w:spacing w:before="4"/>
        <w:rPr>
          <w:b/>
          <w:lang w:val="pl-PL"/>
        </w:rPr>
      </w:pPr>
      <w:r w:rsidRPr="00F945EF">
        <w:rPr>
          <w:b/>
          <w:lang w:val="pl-PL"/>
        </w:rPr>
        <w:t>VI. Okresy przetwarzania danych osobowych</w:t>
      </w:r>
    </w:p>
    <w:p w14:paraId="54E60BA7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Państwa dane osobowe będą przetwarzane przez okres niezbędny do realizacji wskazanych w pkt. III celów, a po tym czasie przez okres oraz w zakresie wymaganym przez przepisy prawa.</w:t>
      </w:r>
    </w:p>
    <w:p w14:paraId="1859E61A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</w:p>
    <w:p w14:paraId="4BDD4484" w14:textId="77777777" w:rsidR="00F945EF" w:rsidRPr="00F945EF" w:rsidRDefault="00F945EF" w:rsidP="00F945EF">
      <w:pPr>
        <w:pStyle w:val="Tekstpodstawowy"/>
        <w:spacing w:before="4"/>
        <w:rPr>
          <w:b/>
          <w:lang w:val="pl-PL"/>
        </w:rPr>
      </w:pPr>
      <w:r w:rsidRPr="00F945EF">
        <w:rPr>
          <w:b/>
          <w:lang w:val="pl-PL"/>
        </w:rPr>
        <w:t>VII. Prawa osoby, której dane dotyczą</w:t>
      </w:r>
    </w:p>
    <w:p w14:paraId="029A6A54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Urząd pragnie zapewnić Państwa, że wszystkim osobom, których danych osobowe są przetwarzane w Urzędzie Miasta Działdowo, przysługują odpowiednie prawa wynikające z RODO. W związku z tym przysługują Państwu następujące prawa:</w:t>
      </w:r>
    </w:p>
    <w:p w14:paraId="78EDBAFB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1) prawo dostępu do danych osobowych, w tym prawo do uzyskania kopii tych danych,</w:t>
      </w:r>
    </w:p>
    <w:p w14:paraId="532B1E4E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2) prawo do żądania sprostowania (poprawiania) danych osobowych – w przypadku gdy dane są nieprawidłowe lub niekompletne,</w:t>
      </w:r>
    </w:p>
    <w:p w14:paraId="38366F20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3) prawo do żądania usunięcia danych osobowych (tzw. „prawo do bycia zapominanym”),</w:t>
      </w:r>
    </w:p>
    <w:p w14:paraId="1B5201D5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4) prawo do żądania ograniczenia przetwarzania danych osobowych,</w:t>
      </w:r>
    </w:p>
    <w:p w14:paraId="341D0EBD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5) prawo do wniesienia sprzeciwu wobec przetwarzania,</w:t>
      </w:r>
    </w:p>
    <w:p w14:paraId="59CB31A4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6) prawo do przenoszenia danych.</w:t>
      </w:r>
    </w:p>
    <w:p w14:paraId="633C3745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</w:p>
    <w:p w14:paraId="182131FA" w14:textId="77777777" w:rsidR="00F945EF" w:rsidRPr="00F945EF" w:rsidRDefault="00F945EF" w:rsidP="00F945EF">
      <w:pPr>
        <w:pStyle w:val="Tekstpodstawowy"/>
        <w:spacing w:before="4"/>
        <w:rPr>
          <w:b/>
          <w:lang w:val="pl-PL"/>
        </w:rPr>
      </w:pPr>
      <w:r w:rsidRPr="00F945EF">
        <w:rPr>
          <w:b/>
          <w:lang w:val="pl-PL"/>
        </w:rPr>
        <w:t>VIII. Prawo do cofnięcia zgody na przetwarzanie danych osobowych</w:t>
      </w:r>
    </w:p>
    <w:p w14:paraId="4C870A7A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W zakresie, w jakim została udzielona zgoda na przetwarzanie danych osobowych, przysługuje Państwu prawo do jej cofnięcia. Cofnięcie zgody nie ma wpływu na zgodność z prawem przetwarzania danych, którego dokonano na podstawie zgody przed jej wycofaniem.</w:t>
      </w:r>
    </w:p>
    <w:p w14:paraId="73A9CF2C" w14:textId="77777777" w:rsidR="00F945EF" w:rsidRPr="00F945EF" w:rsidRDefault="00F945EF" w:rsidP="00F945EF">
      <w:pPr>
        <w:pStyle w:val="Tekstpodstawowy"/>
        <w:spacing w:before="4"/>
        <w:rPr>
          <w:lang w:val="pl-PL"/>
        </w:rPr>
      </w:pPr>
    </w:p>
    <w:p w14:paraId="547DB78E" w14:textId="77777777" w:rsidR="00F945EF" w:rsidRPr="00F945EF" w:rsidRDefault="00F945EF" w:rsidP="00F945EF">
      <w:pPr>
        <w:pStyle w:val="Tekstpodstawowy"/>
        <w:spacing w:before="4"/>
        <w:rPr>
          <w:b/>
          <w:lang w:val="pl-PL"/>
        </w:rPr>
      </w:pPr>
      <w:r w:rsidRPr="00F945EF">
        <w:rPr>
          <w:b/>
          <w:lang w:val="pl-PL"/>
        </w:rPr>
        <w:t>IX. Prawo wniesienia skargi do organu nadzorczego</w:t>
      </w:r>
    </w:p>
    <w:p w14:paraId="75F7A411" w14:textId="77777777" w:rsidR="00E02B32" w:rsidRDefault="00F945EF" w:rsidP="00F945EF">
      <w:pPr>
        <w:pStyle w:val="Tekstpodstawowy"/>
        <w:spacing w:before="4"/>
        <w:rPr>
          <w:lang w:val="pl-PL"/>
        </w:rPr>
      </w:pPr>
      <w:r w:rsidRPr="00F945EF">
        <w:rPr>
          <w:lang w:val="pl-PL"/>
        </w:rPr>
        <w:t>W przypadku uznania, iż przetwarzanie przez Urząd danych osobowych narusza przepisy RODO, przysługuje Państwu prawo do wniesienia skargi do właściwego organu nadzorczego.</w:t>
      </w:r>
    </w:p>
    <w:p w14:paraId="385E0614" w14:textId="77777777" w:rsidR="00F945EF" w:rsidRDefault="00F945EF" w:rsidP="00F945EF">
      <w:pPr>
        <w:pStyle w:val="Tekstpodstawowy"/>
        <w:spacing w:before="4"/>
        <w:rPr>
          <w:lang w:val="pl-PL"/>
        </w:rPr>
      </w:pPr>
    </w:p>
    <w:p w14:paraId="0A1C084F" w14:textId="77777777" w:rsidR="00F945EF" w:rsidRDefault="00F945EF" w:rsidP="00F945EF">
      <w:pPr>
        <w:pStyle w:val="Tekstpodstawowy"/>
        <w:spacing w:before="4"/>
        <w:rPr>
          <w:lang w:val="pl-PL"/>
        </w:rPr>
      </w:pPr>
    </w:p>
    <w:p w14:paraId="70776669" w14:textId="77777777" w:rsidR="00F945EF" w:rsidRPr="00A035CD" w:rsidRDefault="00F945EF" w:rsidP="00F945EF">
      <w:pPr>
        <w:pStyle w:val="Tekstpodstawowy"/>
        <w:spacing w:before="4"/>
        <w:rPr>
          <w:lang w:val="pl-PL"/>
        </w:rPr>
      </w:pPr>
    </w:p>
    <w:sectPr w:rsidR="00F945EF" w:rsidRPr="00A035CD" w:rsidSect="00E75163">
      <w:pgSz w:w="11900" w:h="16840"/>
      <w:pgMar w:top="1134" w:right="1300" w:bottom="42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3F91"/>
    <w:multiLevelType w:val="hybridMultilevel"/>
    <w:tmpl w:val="B0B0BF4E"/>
    <w:lvl w:ilvl="0" w:tplc="A8D45CF8">
      <w:start w:val="5"/>
      <w:numFmt w:val="decimal"/>
      <w:lvlText w:val="%1."/>
      <w:lvlJc w:val="left"/>
      <w:pPr>
        <w:ind w:left="115" w:hanging="185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1DCCA5FA">
      <w:numFmt w:val="bullet"/>
      <w:lvlText w:val="•"/>
      <w:lvlJc w:val="left"/>
      <w:pPr>
        <w:ind w:left="1038" w:hanging="185"/>
      </w:pPr>
      <w:rPr>
        <w:rFonts w:hint="default"/>
      </w:rPr>
    </w:lvl>
    <w:lvl w:ilvl="2" w:tplc="026AD6AC">
      <w:numFmt w:val="bullet"/>
      <w:lvlText w:val="•"/>
      <w:lvlJc w:val="left"/>
      <w:pPr>
        <w:ind w:left="1956" w:hanging="185"/>
      </w:pPr>
      <w:rPr>
        <w:rFonts w:hint="default"/>
      </w:rPr>
    </w:lvl>
    <w:lvl w:ilvl="3" w:tplc="276A9B9C">
      <w:numFmt w:val="bullet"/>
      <w:lvlText w:val="•"/>
      <w:lvlJc w:val="left"/>
      <w:pPr>
        <w:ind w:left="2874" w:hanging="185"/>
      </w:pPr>
      <w:rPr>
        <w:rFonts w:hint="default"/>
      </w:rPr>
    </w:lvl>
    <w:lvl w:ilvl="4" w:tplc="1A98ADB6">
      <w:numFmt w:val="bullet"/>
      <w:lvlText w:val="•"/>
      <w:lvlJc w:val="left"/>
      <w:pPr>
        <w:ind w:left="3792" w:hanging="185"/>
      </w:pPr>
      <w:rPr>
        <w:rFonts w:hint="default"/>
      </w:rPr>
    </w:lvl>
    <w:lvl w:ilvl="5" w:tplc="BF14F31A">
      <w:numFmt w:val="bullet"/>
      <w:lvlText w:val="•"/>
      <w:lvlJc w:val="left"/>
      <w:pPr>
        <w:ind w:left="4710" w:hanging="185"/>
      </w:pPr>
      <w:rPr>
        <w:rFonts w:hint="default"/>
      </w:rPr>
    </w:lvl>
    <w:lvl w:ilvl="6" w:tplc="E5BC02CC">
      <w:numFmt w:val="bullet"/>
      <w:lvlText w:val="•"/>
      <w:lvlJc w:val="left"/>
      <w:pPr>
        <w:ind w:left="5628" w:hanging="185"/>
      </w:pPr>
      <w:rPr>
        <w:rFonts w:hint="default"/>
      </w:rPr>
    </w:lvl>
    <w:lvl w:ilvl="7" w:tplc="9AB0DC0E">
      <w:numFmt w:val="bullet"/>
      <w:lvlText w:val="•"/>
      <w:lvlJc w:val="left"/>
      <w:pPr>
        <w:ind w:left="6546" w:hanging="185"/>
      </w:pPr>
      <w:rPr>
        <w:rFonts w:hint="default"/>
      </w:rPr>
    </w:lvl>
    <w:lvl w:ilvl="8" w:tplc="BC06DDB4">
      <w:numFmt w:val="bullet"/>
      <w:lvlText w:val="•"/>
      <w:lvlJc w:val="left"/>
      <w:pPr>
        <w:ind w:left="7464" w:hanging="185"/>
      </w:pPr>
      <w:rPr>
        <w:rFonts w:hint="default"/>
      </w:rPr>
    </w:lvl>
  </w:abstractNum>
  <w:abstractNum w:abstractNumId="1" w15:restartNumberingAfterBreak="0">
    <w:nsid w:val="47664E46"/>
    <w:multiLevelType w:val="hybridMultilevel"/>
    <w:tmpl w:val="5652175A"/>
    <w:lvl w:ilvl="0" w:tplc="3CE80DC8">
      <w:start w:val="1"/>
      <w:numFmt w:val="decimal"/>
      <w:lvlText w:val="%1.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181645F2">
      <w:numFmt w:val="bullet"/>
      <w:lvlText w:val="•"/>
      <w:lvlJc w:val="left"/>
      <w:pPr>
        <w:ind w:left="1038" w:hanging="216"/>
      </w:pPr>
      <w:rPr>
        <w:rFonts w:hint="default"/>
      </w:rPr>
    </w:lvl>
    <w:lvl w:ilvl="2" w:tplc="AEA09DFC">
      <w:numFmt w:val="bullet"/>
      <w:lvlText w:val="•"/>
      <w:lvlJc w:val="left"/>
      <w:pPr>
        <w:ind w:left="1956" w:hanging="216"/>
      </w:pPr>
      <w:rPr>
        <w:rFonts w:hint="default"/>
      </w:rPr>
    </w:lvl>
    <w:lvl w:ilvl="3" w:tplc="5AA03EAE">
      <w:numFmt w:val="bullet"/>
      <w:lvlText w:val="•"/>
      <w:lvlJc w:val="left"/>
      <w:pPr>
        <w:ind w:left="2874" w:hanging="216"/>
      </w:pPr>
      <w:rPr>
        <w:rFonts w:hint="default"/>
      </w:rPr>
    </w:lvl>
    <w:lvl w:ilvl="4" w:tplc="06EAA98A">
      <w:numFmt w:val="bullet"/>
      <w:lvlText w:val="•"/>
      <w:lvlJc w:val="left"/>
      <w:pPr>
        <w:ind w:left="3792" w:hanging="216"/>
      </w:pPr>
      <w:rPr>
        <w:rFonts w:hint="default"/>
      </w:rPr>
    </w:lvl>
    <w:lvl w:ilvl="5" w:tplc="8E40CF30">
      <w:numFmt w:val="bullet"/>
      <w:lvlText w:val="•"/>
      <w:lvlJc w:val="left"/>
      <w:pPr>
        <w:ind w:left="4710" w:hanging="216"/>
      </w:pPr>
      <w:rPr>
        <w:rFonts w:hint="default"/>
      </w:rPr>
    </w:lvl>
    <w:lvl w:ilvl="6" w:tplc="DD3A9F5A">
      <w:numFmt w:val="bullet"/>
      <w:lvlText w:val="•"/>
      <w:lvlJc w:val="left"/>
      <w:pPr>
        <w:ind w:left="5628" w:hanging="216"/>
      </w:pPr>
      <w:rPr>
        <w:rFonts w:hint="default"/>
      </w:rPr>
    </w:lvl>
    <w:lvl w:ilvl="7" w:tplc="BA2001F2">
      <w:numFmt w:val="bullet"/>
      <w:lvlText w:val="•"/>
      <w:lvlJc w:val="left"/>
      <w:pPr>
        <w:ind w:left="6546" w:hanging="216"/>
      </w:pPr>
      <w:rPr>
        <w:rFonts w:hint="default"/>
      </w:rPr>
    </w:lvl>
    <w:lvl w:ilvl="8" w:tplc="DD06C5FE">
      <w:numFmt w:val="bullet"/>
      <w:lvlText w:val="•"/>
      <w:lvlJc w:val="left"/>
      <w:pPr>
        <w:ind w:left="7464" w:hanging="216"/>
      </w:pPr>
      <w:rPr>
        <w:rFonts w:hint="default"/>
      </w:rPr>
    </w:lvl>
  </w:abstractNum>
  <w:abstractNum w:abstractNumId="2" w15:restartNumberingAfterBreak="0">
    <w:nsid w:val="7DC307E7"/>
    <w:multiLevelType w:val="hybridMultilevel"/>
    <w:tmpl w:val="AC00FFDE"/>
    <w:lvl w:ilvl="0" w:tplc="9DCAC1DC">
      <w:start w:val="2"/>
      <w:numFmt w:val="decimal"/>
      <w:lvlText w:val="%1"/>
      <w:lvlJc w:val="left"/>
      <w:pPr>
        <w:ind w:left="116" w:hanging="204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C93A6744">
      <w:start w:val="1"/>
      <w:numFmt w:val="decimal"/>
      <w:lvlText w:val="%2)"/>
      <w:lvlJc w:val="left"/>
      <w:pPr>
        <w:ind w:left="476" w:hanging="19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1DCA0DCA">
      <w:numFmt w:val="bullet"/>
      <w:lvlText w:val="•"/>
      <w:lvlJc w:val="left"/>
      <w:pPr>
        <w:ind w:left="1460" w:hanging="197"/>
      </w:pPr>
      <w:rPr>
        <w:rFonts w:hint="default"/>
      </w:rPr>
    </w:lvl>
    <w:lvl w:ilvl="3" w:tplc="810C2AA6">
      <w:numFmt w:val="bullet"/>
      <w:lvlText w:val="•"/>
      <w:lvlJc w:val="left"/>
      <w:pPr>
        <w:ind w:left="2440" w:hanging="197"/>
      </w:pPr>
      <w:rPr>
        <w:rFonts w:hint="default"/>
      </w:rPr>
    </w:lvl>
    <w:lvl w:ilvl="4" w:tplc="820218BC">
      <w:numFmt w:val="bullet"/>
      <w:lvlText w:val="•"/>
      <w:lvlJc w:val="left"/>
      <w:pPr>
        <w:ind w:left="3420" w:hanging="197"/>
      </w:pPr>
      <w:rPr>
        <w:rFonts w:hint="default"/>
      </w:rPr>
    </w:lvl>
    <w:lvl w:ilvl="5" w:tplc="53928862">
      <w:numFmt w:val="bullet"/>
      <w:lvlText w:val="•"/>
      <w:lvlJc w:val="left"/>
      <w:pPr>
        <w:ind w:left="4400" w:hanging="197"/>
      </w:pPr>
      <w:rPr>
        <w:rFonts w:hint="default"/>
      </w:rPr>
    </w:lvl>
    <w:lvl w:ilvl="6" w:tplc="9930387A">
      <w:numFmt w:val="bullet"/>
      <w:lvlText w:val="•"/>
      <w:lvlJc w:val="left"/>
      <w:pPr>
        <w:ind w:left="5380" w:hanging="197"/>
      </w:pPr>
      <w:rPr>
        <w:rFonts w:hint="default"/>
      </w:rPr>
    </w:lvl>
    <w:lvl w:ilvl="7" w:tplc="EF2E3836">
      <w:numFmt w:val="bullet"/>
      <w:lvlText w:val="•"/>
      <w:lvlJc w:val="left"/>
      <w:pPr>
        <w:ind w:left="6360" w:hanging="197"/>
      </w:pPr>
      <w:rPr>
        <w:rFonts w:hint="default"/>
      </w:rPr>
    </w:lvl>
    <w:lvl w:ilvl="8" w:tplc="D66ED8B0">
      <w:numFmt w:val="bullet"/>
      <w:lvlText w:val="•"/>
      <w:lvlJc w:val="left"/>
      <w:pPr>
        <w:ind w:left="7340" w:hanging="197"/>
      </w:pPr>
      <w:rPr>
        <w:rFonts w:hint="default"/>
      </w:rPr>
    </w:lvl>
  </w:abstractNum>
  <w:num w:numId="1" w16cid:durableId="585118061">
    <w:abstractNumId w:val="0"/>
  </w:num>
  <w:num w:numId="2" w16cid:durableId="409470619">
    <w:abstractNumId w:val="2"/>
  </w:num>
  <w:num w:numId="3" w16cid:durableId="502011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01E"/>
    <w:rsid w:val="000311AA"/>
    <w:rsid w:val="00052C63"/>
    <w:rsid w:val="000951F3"/>
    <w:rsid w:val="002222F4"/>
    <w:rsid w:val="002F2070"/>
    <w:rsid w:val="0035042A"/>
    <w:rsid w:val="0044701E"/>
    <w:rsid w:val="005A00E2"/>
    <w:rsid w:val="00725283"/>
    <w:rsid w:val="00850545"/>
    <w:rsid w:val="00874AD3"/>
    <w:rsid w:val="008D1FAE"/>
    <w:rsid w:val="009D4FE1"/>
    <w:rsid w:val="00A035CD"/>
    <w:rsid w:val="00B2405A"/>
    <w:rsid w:val="00B655C5"/>
    <w:rsid w:val="00C564AC"/>
    <w:rsid w:val="00D9422B"/>
    <w:rsid w:val="00D96A46"/>
    <w:rsid w:val="00E02B32"/>
    <w:rsid w:val="00E303D5"/>
    <w:rsid w:val="00E75163"/>
    <w:rsid w:val="00EA416A"/>
    <w:rsid w:val="00EC4BFD"/>
    <w:rsid w:val="00F81FF4"/>
    <w:rsid w:val="00F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7A72"/>
  <w15:docId w15:val="{B0816876-008B-42B4-8D4F-209062FA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476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lb">
    <w:name w:val="a_lb"/>
    <w:basedOn w:val="Domylnaczcionkaakapitu"/>
    <w:rsid w:val="00E02B32"/>
  </w:style>
  <w:style w:type="character" w:styleId="Hipercze">
    <w:name w:val="Hyperlink"/>
    <w:basedOn w:val="Domylnaczcionkaakapitu"/>
    <w:uiPriority w:val="99"/>
    <w:semiHidden/>
    <w:unhideWhenUsed/>
    <w:rsid w:val="00E02B32"/>
    <w:rPr>
      <w:color w:val="0000FF"/>
      <w:u w:val="single"/>
    </w:rPr>
  </w:style>
  <w:style w:type="paragraph" w:customStyle="1" w:styleId="text-justify">
    <w:name w:val="text-justify"/>
    <w:basedOn w:val="Normalny"/>
    <w:rsid w:val="00E02B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F945EF"/>
    <w:pPr>
      <w:widowControl/>
      <w:autoSpaceDE/>
      <w:autoSpaceDN/>
      <w:spacing w:before="100" w:beforeAutospacing="1" w:after="142" w:line="288" w:lineRule="auto"/>
    </w:pPr>
    <w:rPr>
      <w:sz w:val="24"/>
      <w:szCs w:val="24"/>
      <w:lang w:val="pl-PL" w:eastAsia="pl-PL"/>
    </w:rPr>
  </w:style>
  <w:style w:type="paragraph" w:customStyle="1" w:styleId="Default">
    <w:name w:val="Default"/>
    <w:rsid w:val="00F945E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39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6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81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5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5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6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9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8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9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2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3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1570</Words>
  <Characters>9422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- 1a.  wniosek o wydanie decyzji o środowiskowych.doc</vt:lpstr>
    </vt:vector>
  </TitlesOfParts>
  <Company>Microsoft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- 1a.  wniosek o wydanie decyzji o środowiskowych.doc</dc:title>
  <dc:creator>sksiezopolski</dc:creator>
  <cp:lastModifiedBy>Marlena Chawrilska</cp:lastModifiedBy>
  <cp:revision>25</cp:revision>
  <dcterms:created xsi:type="dcterms:W3CDTF">2019-08-23T07:58:00Z</dcterms:created>
  <dcterms:modified xsi:type="dcterms:W3CDTF">2022-11-28T11:13:00Z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Bullzip PDF Printer (10.6.0.2267)</vt:lpwstr>
  </property>
  <property fmtid="{D5CDD505-2E9C-101B-9397-08002B2CF9AE}" pid="4" name="LastSaved">
    <vt:filetime>2019-08-23T00:00:00Z</vt:filetime>
  </property>
</Properties>
</file>