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62" w:rsidRPr="00773D62" w:rsidRDefault="00773D62" w:rsidP="00773D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73D62">
        <w:rPr>
          <w:rFonts w:ascii="Times New Roman" w:eastAsia="Calibri" w:hAnsi="Times New Roman" w:cs="Times New Roman"/>
          <w:b/>
          <w:bCs/>
          <w:sz w:val="20"/>
          <w:szCs w:val="20"/>
        </w:rPr>
        <w:t>Załącznik nr 9 do SWZ</w:t>
      </w:r>
    </w:p>
    <w:p w:rsidR="00773D62" w:rsidRPr="00773D62" w:rsidRDefault="00773D62" w:rsidP="00773D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73D62" w:rsidRPr="00773D62" w:rsidRDefault="00773D62" w:rsidP="00773D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73D62" w:rsidRPr="00773D62" w:rsidRDefault="00773D62" w:rsidP="00773D62">
      <w:pPr>
        <w:suppressAutoHyphens/>
        <w:spacing w:after="0" w:line="240" w:lineRule="auto"/>
        <w:jc w:val="center"/>
        <w:rPr>
          <w:rFonts w:ascii="Garamond" w:eastAsia="Calibri" w:hAnsi="Garamond" w:cs="Times New Roman"/>
          <w:b/>
          <w:lang w:eastAsia="ar-SA"/>
        </w:rPr>
      </w:pPr>
      <w:r w:rsidRPr="00773D62">
        <w:rPr>
          <w:rFonts w:ascii="Garamond" w:eastAsia="Calibri" w:hAnsi="Garamond" w:cs="Times New Roman"/>
          <w:b/>
          <w:lang w:eastAsia="ar-SA"/>
        </w:rPr>
        <w:t xml:space="preserve">Oświadczenie Wykonawcy potwierdzające aktualność informacji zawartych w oświadczeniu wstępnym, o którym mowa w art. 125 ust. 1 ustawy z dnia 11 września 2019 r. Prawo zamówień publicznych </w:t>
      </w:r>
    </w:p>
    <w:p w:rsidR="00773D62" w:rsidRPr="00773D62" w:rsidRDefault="00773D62" w:rsidP="00773D62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</w:p>
    <w:p w:rsidR="00773D62" w:rsidRPr="00773D62" w:rsidRDefault="00773D62" w:rsidP="00773D62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dotyczące postępowania o udzielenie zamówienia publicznego pn.: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b/>
          <w:bCs/>
          <w:color w:val="000000"/>
        </w:rPr>
      </w:pPr>
      <w:r w:rsidRPr="00773D62">
        <w:rPr>
          <w:rFonts w:ascii="Garamond" w:eastAsia="Calibri" w:hAnsi="Garamond" w:cs="Times New Roman"/>
          <w:b/>
          <w:bCs/>
          <w:color w:val="000000"/>
          <w:lang w:eastAsia="pl-PL"/>
        </w:rPr>
        <w:t>„</w:t>
      </w:r>
      <w:r w:rsidRPr="00773D62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773D62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773D62">
        <w:rPr>
          <w:rFonts w:ascii="Garamond" w:eastAsia="Calibri" w:hAnsi="Garamond" w:cs="Times New Roman"/>
          <w:b/>
          <w:bCs/>
          <w:color w:val="000000"/>
        </w:rPr>
        <w:t xml:space="preserve">” </w:t>
      </w:r>
    </w:p>
    <w:p w:rsidR="00773D62" w:rsidRPr="00773D62" w:rsidRDefault="00773D62" w:rsidP="00773D62">
      <w:pPr>
        <w:suppressAutoHyphens/>
        <w:spacing w:after="0" w:line="240" w:lineRule="auto"/>
        <w:rPr>
          <w:rFonts w:ascii="Garamond" w:eastAsia="Calibri" w:hAnsi="Garamond" w:cs="Times New Roman"/>
          <w:b/>
          <w:bCs/>
          <w:color w:val="000000"/>
        </w:rPr>
      </w:pPr>
      <w:r w:rsidRPr="00773D62">
        <w:rPr>
          <w:rFonts w:ascii="Garamond" w:eastAsia="Calibri" w:hAnsi="Garamond" w:cs="Times New Roman"/>
          <w:color w:val="000000"/>
        </w:rPr>
        <w:t xml:space="preserve">Znak postępowania: </w:t>
      </w:r>
      <w:r w:rsidRPr="00773D62">
        <w:rPr>
          <w:rFonts w:ascii="Garamond" w:eastAsia="Calibri" w:hAnsi="Garamond" w:cs="Times New Roman"/>
          <w:b/>
          <w:bCs/>
        </w:rPr>
        <w:t>RZE.271.2.13.2022</w:t>
      </w:r>
    </w:p>
    <w:p w:rsidR="00773D62" w:rsidRPr="00773D62" w:rsidRDefault="00773D62" w:rsidP="00773D62">
      <w:pPr>
        <w:suppressAutoHyphens/>
        <w:spacing w:after="0" w:line="240" w:lineRule="auto"/>
        <w:rPr>
          <w:rFonts w:ascii="Garamond" w:eastAsia="Calibri" w:hAnsi="Garamond" w:cs="Times New Roman"/>
          <w:b/>
          <w:bCs/>
          <w:color w:val="000000"/>
        </w:rPr>
      </w:pPr>
    </w:p>
    <w:p w:rsidR="00773D62" w:rsidRPr="00773D62" w:rsidRDefault="00773D62" w:rsidP="00773D62">
      <w:pPr>
        <w:suppressAutoHyphens/>
        <w:spacing w:after="0" w:line="240" w:lineRule="auto"/>
        <w:rPr>
          <w:rFonts w:ascii="Garamond" w:eastAsia="Calibri" w:hAnsi="Garamond" w:cs="Times New Roman"/>
          <w:lang w:eastAsia="ar-SA"/>
        </w:rPr>
      </w:pPr>
    </w:p>
    <w:p w:rsidR="00773D62" w:rsidRPr="00773D62" w:rsidRDefault="00773D62" w:rsidP="00773D62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MY NIŻEJ PODPISANI/JA NIŻEJ PODPISANY*</w:t>
      </w:r>
    </w:p>
    <w:p w:rsidR="00773D62" w:rsidRPr="00773D62" w:rsidRDefault="00773D62" w:rsidP="00773D62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773D62" w:rsidRPr="00773D62" w:rsidRDefault="00773D62" w:rsidP="00773D62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działając w imieniu i na rzecz</w:t>
      </w:r>
    </w:p>
    <w:p w:rsidR="00773D62" w:rsidRPr="00773D62" w:rsidRDefault="00773D62" w:rsidP="00773D62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773D62" w:rsidRPr="00773D62" w:rsidRDefault="00773D62" w:rsidP="00773D62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Calibri" w:hAnsi="Garamond" w:cs="Times New Roman"/>
          <w:i/>
          <w:sz w:val="20"/>
          <w:lang w:eastAsia="ar-SA"/>
        </w:rPr>
      </w:pPr>
      <w:r w:rsidRPr="00773D62">
        <w:rPr>
          <w:rFonts w:ascii="Garamond" w:eastAsia="Calibri" w:hAnsi="Garamond" w:cs="Times New Roman"/>
          <w:i/>
          <w:sz w:val="20"/>
          <w:lang w:eastAsia="ar-SA"/>
        </w:rPr>
        <w:t>(nazwa (firma) dokładny adres Wykonawcy/Wykonawców, NIP, REGON, KRS/</w:t>
      </w:r>
      <w:proofErr w:type="spellStart"/>
      <w:r w:rsidRPr="00773D62">
        <w:rPr>
          <w:rFonts w:ascii="Garamond" w:eastAsia="Calibri" w:hAnsi="Garamond" w:cs="Times New Roman"/>
          <w:i/>
          <w:sz w:val="20"/>
          <w:lang w:eastAsia="ar-SA"/>
        </w:rPr>
        <w:t>CEiDG</w:t>
      </w:r>
      <w:proofErr w:type="spellEnd"/>
      <w:r w:rsidRPr="00773D62">
        <w:rPr>
          <w:rFonts w:ascii="Garamond" w:eastAsia="Calibri" w:hAnsi="Garamond" w:cs="Times New Roman"/>
          <w:i/>
          <w:sz w:val="20"/>
          <w:lang w:eastAsia="ar-SA"/>
        </w:rPr>
        <w:t>)</w:t>
      </w:r>
    </w:p>
    <w:p w:rsidR="00773D62" w:rsidRPr="00773D62" w:rsidRDefault="00773D62" w:rsidP="00773D62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lang w:eastAsia="ar-SA"/>
        </w:rPr>
      </w:pPr>
      <w:r w:rsidRPr="00773D62">
        <w:rPr>
          <w:rFonts w:ascii="Garamond" w:eastAsia="Calibri" w:hAnsi="Garamond" w:cs="Times New Roman"/>
          <w:iCs/>
          <w:lang w:eastAsia="ar-SA"/>
        </w:rPr>
        <w:t xml:space="preserve"> 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Niniejszym potwierdzam aktualność informacji zawartych w oświadczeniu, o którym mowa w art. 125 ust. 1 ustawy, w zakresie podstaw wykluczenia z postępowania wskazanych przez zamawiającego, o których mowa w: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a) art. 108 ust. 1 pkt 3 ustawy,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b) art. 108 ust. 1 pkt 4 ustawy, dotyczących orzeczenia zakazu ubiegania się o zamówienie publiczne tytułem środka zapobiegawczego,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c) art. 108 ust. 1 pkt 5 ustawy, dotyczących zawarcia z innymi wykonawcami porozumienia mającego na celu zakłócenie konkurencji,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d) art. 108 ust. 1 pkt 6 ustawy,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 xml:space="preserve">e) art. 109 ust. 1 pkt 1 ustawy </w:t>
      </w:r>
      <w:proofErr w:type="spellStart"/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Pzp</w:t>
      </w:r>
      <w:proofErr w:type="spellEnd"/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, odnośnie do naruszenia obowiązków dotyczących płatności podatków i opłat lokalnych, o których mowa w ustawie z dnia 12 stycznia 1991 r. o podatkach i opłatach lokalnych (Dz. U. z 2019 r. poz. 1170),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f)</w:t>
      </w:r>
      <w:r w:rsidRPr="00773D62">
        <w:rPr>
          <w:rFonts w:ascii="Calibri" w:eastAsia="Calibri" w:hAnsi="Calibri" w:cs="Times New Roman"/>
        </w:rPr>
        <w:t xml:space="preserve"> </w:t>
      </w: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 w:val="24"/>
          <w:szCs w:val="32"/>
          <w:lang w:eastAsia="ar-SA"/>
        </w:rPr>
      </w:pPr>
      <w:r w:rsidRPr="00773D62">
        <w:rPr>
          <w:rFonts w:ascii="Garamond" w:eastAsia="Calibri" w:hAnsi="Garamond" w:cs="Times New Roman"/>
          <w:iCs/>
          <w:sz w:val="24"/>
          <w:szCs w:val="32"/>
          <w:lang w:eastAsia="ar-SA"/>
        </w:rPr>
        <w:t>g) art. 7 ust. 1 ustawy z dnia 13 kwietnia 2022 r. o szczególnych rozwiązaniach w zakresie przeciwdziałania wspieraniu agresji na Ukrainę oraz służących ochronie bezpieczeństwa narodowego.</w:t>
      </w:r>
    </w:p>
    <w:p w:rsidR="00773D62" w:rsidRPr="00773D62" w:rsidRDefault="00773D62" w:rsidP="00773D62">
      <w:pPr>
        <w:suppressAutoHyphens/>
        <w:spacing w:after="0" w:line="240" w:lineRule="auto"/>
        <w:jc w:val="both"/>
        <w:rPr>
          <w:rFonts w:ascii="Garamond" w:eastAsia="Calibri" w:hAnsi="Garamond" w:cs="Times New Roman"/>
          <w:iCs/>
          <w:szCs w:val="24"/>
          <w:lang w:eastAsia="ar-SA"/>
        </w:rPr>
      </w:pPr>
    </w:p>
    <w:p w:rsidR="00773D62" w:rsidRPr="00773D62" w:rsidRDefault="00773D62" w:rsidP="00773D62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……………………………… dnia …………………….. roku</w:t>
      </w:r>
    </w:p>
    <w:p w:rsidR="00773D62" w:rsidRPr="00773D62" w:rsidRDefault="00773D62" w:rsidP="00773D62">
      <w:pPr>
        <w:suppressAutoHyphens/>
        <w:spacing w:before="120" w:after="0" w:line="240" w:lineRule="auto"/>
        <w:jc w:val="right"/>
        <w:rPr>
          <w:rFonts w:ascii="Garamond" w:eastAsia="Calibri" w:hAnsi="Garamond" w:cs="Times New Roman"/>
          <w:i/>
          <w:lang w:eastAsia="ar-SA"/>
        </w:rPr>
      </w:pPr>
      <w:r w:rsidRPr="00773D62">
        <w:rPr>
          <w:rFonts w:ascii="Garamond" w:eastAsia="Calibri" w:hAnsi="Garamond" w:cs="Times New Roman"/>
          <w:i/>
          <w:lang w:eastAsia="ar-SA"/>
        </w:rPr>
        <w:t>……………………………………..</w:t>
      </w:r>
    </w:p>
    <w:p w:rsidR="00773D62" w:rsidRPr="00773D62" w:rsidRDefault="00773D62" w:rsidP="00773D62">
      <w:pPr>
        <w:suppressAutoHyphens/>
        <w:spacing w:before="120" w:after="0" w:line="240" w:lineRule="auto"/>
        <w:ind w:left="1436" w:firstLine="3960"/>
        <w:jc w:val="center"/>
        <w:rPr>
          <w:rFonts w:ascii="Garamond" w:eastAsia="Calibri" w:hAnsi="Garamond" w:cs="Times New Roman"/>
          <w:i/>
          <w:lang w:eastAsia="ar-SA"/>
        </w:rPr>
      </w:pPr>
      <w:r w:rsidRPr="00773D62">
        <w:rPr>
          <w:rFonts w:ascii="Garamond" w:eastAsia="Calibri" w:hAnsi="Garamond" w:cs="Times New Roman"/>
          <w:i/>
          <w:lang w:eastAsia="ar-SA"/>
        </w:rPr>
        <w:t>(podpis Wykonawcy/Pełnomocnika)</w:t>
      </w:r>
    </w:p>
    <w:p w:rsidR="00773D62" w:rsidRPr="00773D62" w:rsidRDefault="00773D62" w:rsidP="00773D62">
      <w:pPr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Garamond" w:eastAsia="Calibri" w:hAnsi="Garamond" w:cs="Times New Roman"/>
          <w:lang w:eastAsia="ar-SA"/>
        </w:rPr>
        <w:t>* niepotrzebne skreślić</w:t>
      </w:r>
    </w:p>
    <w:p w:rsidR="00773D62" w:rsidRPr="00773D62" w:rsidRDefault="00773D62" w:rsidP="00773D6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73D62">
        <w:rPr>
          <w:rFonts w:ascii="Garamond" w:eastAsia="Calibri" w:hAnsi="Garamond" w:cs="Garamond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773D62" w:rsidRPr="00773D62" w:rsidRDefault="00773D62" w:rsidP="00773D6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73D62" w:rsidRPr="00773D62" w:rsidRDefault="00773D62" w:rsidP="00773D6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73D62" w:rsidRPr="00773D62" w:rsidRDefault="00773D62" w:rsidP="00773D6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73D62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773D62" w:rsidRPr="00773D62" w:rsidRDefault="00773D62" w:rsidP="00773D62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73D62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773D62" w:rsidRPr="00773D62" w:rsidRDefault="00773D62" w:rsidP="00773D62">
      <w:pPr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</w:p>
    <w:p w:rsidR="00773D62" w:rsidRPr="00773D62" w:rsidRDefault="00773D62" w:rsidP="00773D62">
      <w:pPr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773D62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773D62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ych</w:t>
      </w:r>
      <w:proofErr w:type="spellEnd"/>
      <w:r w:rsidRPr="00773D62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 do reprezentacji poszczególnych wykonawców.</w:t>
      </w:r>
    </w:p>
    <w:p w:rsidR="008F5A45" w:rsidRDefault="008F5A45">
      <w:bookmarkStart w:id="0" w:name="_GoBack"/>
      <w:bookmarkEnd w:id="0"/>
    </w:p>
    <w:sectPr w:rsidR="008F5A45" w:rsidSect="00E2134C">
      <w:headerReference w:type="default" r:id="rId5"/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F31" w:rsidRDefault="00773D6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63F31" w:rsidRDefault="00773D62" w:rsidP="00630171">
    <w:pPr>
      <w:pStyle w:val="Stopka"/>
      <w:jc w:val="center"/>
    </w:pPr>
    <w:r w:rsidRPr="00630171">
      <w:rPr>
        <w:sz w:val="20"/>
        <w:szCs w:val="20"/>
      </w:rPr>
      <w:t>RZE.271.2.1</w:t>
    </w:r>
    <w:r>
      <w:rPr>
        <w:sz w:val="20"/>
        <w:szCs w:val="20"/>
      </w:rPr>
      <w:t>3</w:t>
    </w:r>
    <w:r w:rsidRPr="00630171">
      <w:rPr>
        <w:sz w:val="20"/>
        <w:szCs w:val="20"/>
      </w:rPr>
      <w:t>.202</w:t>
    </w:r>
    <w:r>
      <w:rPr>
        <w:sz w:val="20"/>
        <w:szCs w:val="20"/>
      </w:rPr>
      <w:t>2</w:t>
    </w:r>
    <w:r w:rsidRPr="000F7E5E">
      <w:t xml:space="preserve"> </w:t>
    </w:r>
    <w:r>
      <w:t xml:space="preserve">                                                                                                                       </w:t>
    </w:r>
  </w:p>
  <w:p w:rsidR="00363F31" w:rsidRPr="00080A4B" w:rsidRDefault="00773D62" w:rsidP="00630171">
    <w:pPr>
      <w:pStyle w:val="Stopka"/>
      <w:jc w:val="center"/>
      <w:rPr>
        <w:i/>
        <w:sz w:val="20"/>
        <w:szCs w:val="20"/>
      </w:rPr>
    </w:pPr>
    <w:r>
      <w:t xml:space="preserve">                                                                                                                                             </w:t>
    </w:r>
    <w:r w:rsidRPr="00080A4B">
      <w:rPr>
        <w:i/>
        <w:sz w:val="20"/>
        <w:szCs w:val="20"/>
      </w:rPr>
      <w:t xml:space="preserve">Sfinansowano w ramach reakcji Unii na pandemię COVID-19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F31" w:rsidRDefault="00773D62">
    <w:pPr>
      <w:pStyle w:val="Nagwek"/>
    </w:pPr>
    <w:r>
      <w:rPr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62"/>
    <w:rsid w:val="00773D62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7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3D62"/>
  </w:style>
  <w:style w:type="paragraph" w:styleId="Stopka">
    <w:name w:val="footer"/>
    <w:basedOn w:val="Normalny"/>
    <w:link w:val="StopkaZnak"/>
    <w:uiPriority w:val="99"/>
    <w:semiHidden/>
    <w:unhideWhenUsed/>
    <w:rsid w:val="0077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3D62"/>
  </w:style>
  <w:style w:type="paragraph" w:styleId="Tekstdymka">
    <w:name w:val="Balloon Text"/>
    <w:basedOn w:val="Normalny"/>
    <w:link w:val="TekstdymkaZnak"/>
    <w:uiPriority w:val="99"/>
    <w:semiHidden/>
    <w:unhideWhenUsed/>
    <w:rsid w:val="0077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7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3D62"/>
  </w:style>
  <w:style w:type="paragraph" w:styleId="Stopka">
    <w:name w:val="footer"/>
    <w:basedOn w:val="Normalny"/>
    <w:link w:val="StopkaZnak"/>
    <w:uiPriority w:val="99"/>
    <w:semiHidden/>
    <w:unhideWhenUsed/>
    <w:rsid w:val="0077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3D62"/>
  </w:style>
  <w:style w:type="paragraph" w:styleId="Tekstdymka">
    <w:name w:val="Balloon Text"/>
    <w:basedOn w:val="Normalny"/>
    <w:link w:val="TekstdymkaZnak"/>
    <w:uiPriority w:val="99"/>
    <w:semiHidden/>
    <w:unhideWhenUsed/>
    <w:rsid w:val="0077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2022-09-20T11:16:00Z</dcterms:created>
  <dcterms:modified xsi:type="dcterms:W3CDTF">2022-09-20T11:26:00Z</dcterms:modified>
</cp:coreProperties>
</file>