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28" w:rsidRDefault="00A25628" w:rsidP="00A25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72DBC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372DBC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A25628" w:rsidRDefault="00A25628" w:rsidP="00A25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A25628" w:rsidRDefault="00A25628" w:rsidP="00A25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A25628" w:rsidRPr="00AB1E57" w:rsidRDefault="00A25628" w:rsidP="00A25628">
      <w:pPr>
        <w:suppressAutoHyphens/>
        <w:spacing w:after="0" w:line="240" w:lineRule="auto"/>
        <w:jc w:val="center"/>
        <w:rPr>
          <w:rFonts w:ascii="Garamond" w:eastAsia="Times New Roman" w:hAnsi="Garamond"/>
          <w:b/>
          <w:lang w:eastAsia="ar-SA"/>
        </w:rPr>
      </w:pPr>
      <w:r w:rsidRPr="00AB1E57">
        <w:rPr>
          <w:rFonts w:ascii="Garamond" w:eastAsia="Times New Roman" w:hAnsi="Garamond"/>
          <w:b/>
          <w:lang w:eastAsia="ar-SA"/>
        </w:rPr>
        <w:t>Oświadczenie Wykonawcy potwierdzające aktualność informacji zawartych w oświadczeniu wstępnym, o którym mowa w art. 125 ust. 1 ustawy z dnia 11 września 2019 r. Prawo zamówień publ</w:t>
      </w:r>
      <w:r>
        <w:rPr>
          <w:rFonts w:ascii="Garamond" w:eastAsia="Times New Roman" w:hAnsi="Garamond"/>
          <w:b/>
          <w:lang w:eastAsia="ar-SA"/>
        </w:rPr>
        <w:t xml:space="preserve">icznych </w:t>
      </w:r>
    </w:p>
    <w:p w:rsidR="00A25628" w:rsidRPr="00FB44D2" w:rsidRDefault="00A25628" w:rsidP="00A25628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:rsidR="00A25628" w:rsidRPr="00FB44D2" w:rsidRDefault="00A25628" w:rsidP="00A25628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dotyczące postępowania o udzielenie zamówienia publicznego pn.:</w:t>
      </w:r>
    </w:p>
    <w:p w:rsidR="00A25628" w:rsidRPr="00FB44D2" w:rsidRDefault="00A25628" w:rsidP="00A25628">
      <w:pPr>
        <w:suppressAutoHyphens/>
        <w:spacing w:after="0" w:line="240" w:lineRule="auto"/>
        <w:jc w:val="both"/>
        <w:rPr>
          <w:rFonts w:ascii="Garamond" w:hAnsi="Garamond"/>
          <w:b/>
          <w:bCs/>
          <w:color w:val="000000"/>
          <w:lang w:bidi="pl-PL"/>
        </w:rPr>
      </w:pPr>
      <w:r w:rsidRPr="00EE29CA">
        <w:rPr>
          <w:rFonts w:ascii="Garamond" w:eastAsia="Times New Roman" w:hAnsi="Garamond"/>
          <w:b/>
          <w:bCs/>
          <w:color w:val="000000"/>
          <w:lang w:eastAsia="pl-PL"/>
        </w:rPr>
        <w:t xml:space="preserve">„Zakup i dostawa sprzętu komputerowego w ramach konkursu Wsparcie dzieci z rodzin pegeerowskich w rozwoju cyfrowym – Granty </w:t>
      </w:r>
      <w:r>
        <w:rPr>
          <w:rFonts w:ascii="Garamond" w:eastAsia="Times New Roman" w:hAnsi="Garamond"/>
          <w:b/>
          <w:bCs/>
          <w:color w:val="000000"/>
          <w:lang w:eastAsia="pl-PL"/>
        </w:rPr>
        <w:t>PPGR</w:t>
      </w:r>
      <w:r w:rsidRPr="00FB44D2">
        <w:rPr>
          <w:rFonts w:ascii="Garamond" w:hAnsi="Garamond"/>
          <w:b/>
          <w:bCs/>
          <w:color w:val="000000"/>
          <w:lang w:bidi="pl-PL"/>
        </w:rPr>
        <w:t xml:space="preserve">” </w:t>
      </w:r>
    </w:p>
    <w:p w:rsidR="00A25628" w:rsidRPr="00FB44D2" w:rsidRDefault="00A25628" w:rsidP="00A25628">
      <w:pPr>
        <w:suppressAutoHyphens/>
        <w:spacing w:after="0" w:line="240" w:lineRule="auto"/>
        <w:rPr>
          <w:rFonts w:ascii="Garamond" w:hAnsi="Garamond"/>
          <w:b/>
          <w:bCs/>
          <w:color w:val="000000"/>
          <w:lang w:bidi="pl-PL"/>
        </w:rPr>
      </w:pPr>
      <w:r w:rsidRPr="00FB44D2">
        <w:rPr>
          <w:rFonts w:ascii="Garamond" w:hAnsi="Garamond"/>
          <w:color w:val="000000"/>
          <w:lang w:bidi="pl-PL"/>
        </w:rPr>
        <w:t xml:space="preserve">Znak postępowania: </w:t>
      </w:r>
      <w:r w:rsidRPr="004A364A">
        <w:rPr>
          <w:rFonts w:ascii="Garamond" w:hAnsi="Garamond"/>
          <w:b/>
          <w:bCs/>
          <w:color w:val="000000"/>
          <w:lang w:bidi="pl-PL"/>
        </w:rPr>
        <w:t>RZE.271.2.</w:t>
      </w:r>
      <w:r>
        <w:rPr>
          <w:rFonts w:ascii="Garamond" w:hAnsi="Garamond"/>
          <w:b/>
          <w:bCs/>
          <w:color w:val="000000"/>
          <w:lang w:bidi="pl-PL"/>
        </w:rPr>
        <w:t>10</w:t>
      </w:r>
      <w:r w:rsidRPr="004A364A">
        <w:rPr>
          <w:rFonts w:ascii="Garamond" w:hAnsi="Garamond"/>
          <w:b/>
          <w:bCs/>
          <w:color w:val="000000"/>
          <w:lang w:bidi="pl-PL"/>
        </w:rPr>
        <w:t>.202</w:t>
      </w:r>
      <w:r>
        <w:rPr>
          <w:rFonts w:ascii="Garamond" w:hAnsi="Garamond"/>
          <w:b/>
          <w:bCs/>
          <w:color w:val="000000"/>
          <w:lang w:bidi="pl-PL"/>
        </w:rPr>
        <w:t>2</w:t>
      </w:r>
    </w:p>
    <w:p w:rsidR="00A25628" w:rsidRPr="00FB44D2" w:rsidRDefault="00A25628" w:rsidP="00A25628">
      <w:pPr>
        <w:suppressAutoHyphens/>
        <w:spacing w:after="0" w:line="240" w:lineRule="auto"/>
        <w:rPr>
          <w:rFonts w:ascii="Garamond" w:hAnsi="Garamond"/>
          <w:b/>
          <w:bCs/>
          <w:color w:val="000000"/>
          <w:lang w:bidi="pl-PL"/>
        </w:rPr>
      </w:pPr>
    </w:p>
    <w:p w:rsidR="00A25628" w:rsidRPr="00FB44D2" w:rsidRDefault="00A25628" w:rsidP="00A25628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p w:rsidR="00A25628" w:rsidRPr="00FB44D2" w:rsidRDefault="00A25628" w:rsidP="00A25628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MY NIŻEJ PODPISANI/JA NIŻEJ PODPISANY*</w:t>
      </w:r>
    </w:p>
    <w:p w:rsidR="00A25628" w:rsidRPr="00FB44D2" w:rsidRDefault="00A25628" w:rsidP="00A25628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A25628" w:rsidRPr="00FB44D2" w:rsidRDefault="00A25628" w:rsidP="00A25628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działając w imieniu i na rzecz</w:t>
      </w:r>
    </w:p>
    <w:p w:rsidR="00A25628" w:rsidRPr="00FB44D2" w:rsidRDefault="00A25628" w:rsidP="00A25628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A25628" w:rsidRPr="00FB44D2" w:rsidRDefault="00A25628" w:rsidP="00A25628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lang w:eastAsia="ar-SA"/>
        </w:rPr>
      </w:pPr>
      <w:r w:rsidRPr="00FB44D2">
        <w:rPr>
          <w:rFonts w:ascii="Garamond" w:eastAsia="Times New Roman" w:hAnsi="Garamond"/>
          <w:i/>
          <w:sz w:val="20"/>
          <w:lang w:eastAsia="ar-SA"/>
        </w:rPr>
        <w:t>(nazwa (firma) dokładny adres Wykonawcy/Wykonawców</w:t>
      </w:r>
      <w:r>
        <w:rPr>
          <w:rFonts w:ascii="Garamond" w:eastAsia="Times New Roman" w:hAnsi="Garamond"/>
          <w:i/>
          <w:sz w:val="20"/>
          <w:lang w:eastAsia="ar-SA"/>
        </w:rPr>
        <w:t xml:space="preserve">, </w:t>
      </w:r>
      <w:r w:rsidRPr="00EE29CA">
        <w:rPr>
          <w:rFonts w:ascii="Garamond" w:eastAsia="Times New Roman" w:hAnsi="Garamond"/>
          <w:i/>
          <w:sz w:val="20"/>
          <w:lang w:eastAsia="ar-SA"/>
        </w:rPr>
        <w:t>NIP, REGON, KRS</w:t>
      </w:r>
      <w:r>
        <w:rPr>
          <w:rFonts w:ascii="Garamond" w:eastAsia="Times New Roman" w:hAnsi="Garamond"/>
          <w:i/>
          <w:sz w:val="20"/>
          <w:lang w:eastAsia="ar-SA"/>
        </w:rPr>
        <w:t>/CEiDG</w:t>
      </w:r>
      <w:r w:rsidRPr="00FB44D2">
        <w:rPr>
          <w:rFonts w:ascii="Garamond" w:eastAsia="Times New Roman" w:hAnsi="Garamond"/>
          <w:i/>
          <w:sz w:val="20"/>
          <w:lang w:eastAsia="ar-SA"/>
        </w:rPr>
        <w:t>)</w:t>
      </w:r>
    </w:p>
    <w:p w:rsidR="00A25628" w:rsidRPr="00FB44D2" w:rsidRDefault="00A25628" w:rsidP="00A25628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  <w:r>
        <w:rPr>
          <w:rFonts w:ascii="Garamond" w:eastAsia="Times New Roman" w:hAnsi="Garamond"/>
          <w:iCs/>
          <w:lang w:eastAsia="ar-SA"/>
        </w:rPr>
        <w:t xml:space="preserve"> </w:t>
      </w:r>
    </w:p>
    <w:p w:rsidR="00A25628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FB44D2">
        <w:rPr>
          <w:rFonts w:ascii="Garamond" w:eastAsia="Times New Roman" w:hAnsi="Garamond"/>
          <w:iCs/>
          <w:sz w:val="24"/>
          <w:szCs w:val="32"/>
          <w:lang w:eastAsia="ar-SA"/>
        </w:rPr>
        <w:t>Niniejszym potwierdzam aktualność informacji zawartych w oświadczeniu</w:t>
      </w:r>
      <w:r>
        <w:rPr>
          <w:rFonts w:ascii="Garamond" w:eastAsia="Times New Roman" w:hAnsi="Garamond"/>
          <w:iCs/>
          <w:sz w:val="24"/>
          <w:szCs w:val="32"/>
          <w:lang w:eastAsia="ar-SA"/>
        </w:rPr>
        <w:t>,</w:t>
      </w:r>
      <w:r w:rsidRPr="00FB44D2">
        <w:rPr>
          <w:rFonts w:ascii="Garamond" w:eastAsia="Times New Roman" w:hAnsi="Garamond"/>
          <w:iCs/>
          <w:sz w:val="24"/>
          <w:szCs w:val="32"/>
          <w:lang w:eastAsia="ar-SA"/>
        </w:rPr>
        <w:t xml:space="preserve"> </w:t>
      </w: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o którym mowa w art. 125 ust. 1 ustawy, w zakresie podstaw wykluczenia z postępowania wskazanych przez zamawiającego, o których mowa w:</w:t>
      </w:r>
    </w:p>
    <w:p w:rsidR="00A25628" w:rsidRPr="004A364A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a)</w:t>
      </w:r>
      <w:r>
        <w:rPr>
          <w:rFonts w:ascii="Garamond" w:eastAsia="Times New Roman" w:hAnsi="Garamond"/>
          <w:iCs/>
          <w:sz w:val="24"/>
          <w:szCs w:val="32"/>
          <w:lang w:eastAsia="ar-SA"/>
        </w:rPr>
        <w:t xml:space="preserve"> </w:t>
      </w: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art. 108 ust. 1 pkt 3 ustawy,</w:t>
      </w:r>
    </w:p>
    <w:p w:rsidR="00A25628" w:rsidRPr="004A364A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b)</w:t>
      </w:r>
      <w:r>
        <w:rPr>
          <w:rFonts w:ascii="Garamond" w:eastAsia="Times New Roman" w:hAnsi="Garamond"/>
          <w:iCs/>
          <w:sz w:val="24"/>
          <w:szCs w:val="32"/>
          <w:lang w:eastAsia="ar-SA"/>
        </w:rPr>
        <w:t xml:space="preserve"> </w:t>
      </w: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art. 108 ust. 1 pkt 4 ustawy, dotyczących orzeczenia zakazu ubiegania się o zamówienie publiczne tytułem środka zapobiegawczego,</w:t>
      </w:r>
    </w:p>
    <w:p w:rsidR="00A25628" w:rsidRPr="004A364A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c)</w:t>
      </w:r>
      <w:r>
        <w:rPr>
          <w:rFonts w:ascii="Garamond" w:eastAsia="Times New Roman" w:hAnsi="Garamond"/>
          <w:iCs/>
          <w:sz w:val="24"/>
          <w:szCs w:val="32"/>
          <w:lang w:eastAsia="ar-SA"/>
        </w:rPr>
        <w:t xml:space="preserve"> </w:t>
      </w: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art. 108 ust. 1 pkt 5 ustawy, dotyczących zawarcia z innymi wykonawcami porozumienia mającego na celu zakłócenie konkurencji,</w:t>
      </w:r>
    </w:p>
    <w:p w:rsidR="00A25628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d)</w:t>
      </w:r>
      <w:r>
        <w:rPr>
          <w:rFonts w:ascii="Garamond" w:eastAsia="Times New Roman" w:hAnsi="Garamond"/>
          <w:iCs/>
          <w:sz w:val="24"/>
          <w:szCs w:val="32"/>
          <w:lang w:eastAsia="ar-SA"/>
        </w:rPr>
        <w:t xml:space="preserve"> </w:t>
      </w:r>
      <w:r w:rsidRPr="004A364A">
        <w:rPr>
          <w:rFonts w:ascii="Garamond" w:eastAsia="Times New Roman" w:hAnsi="Garamond"/>
          <w:iCs/>
          <w:sz w:val="24"/>
          <w:szCs w:val="32"/>
          <w:lang w:eastAsia="ar-SA"/>
        </w:rPr>
        <w:t>art. 108 ust. 1 pkt 6 ustawy</w:t>
      </w:r>
      <w:r>
        <w:rPr>
          <w:rFonts w:ascii="Garamond" w:eastAsia="Times New Roman" w:hAnsi="Garamond"/>
          <w:iCs/>
          <w:sz w:val="24"/>
          <w:szCs w:val="32"/>
          <w:lang w:eastAsia="ar-SA"/>
        </w:rPr>
        <w:t>,</w:t>
      </w:r>
    </w:p>
    <w:p w:rsidR="00A25628" w:rsidRPr="00EE29CA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EE29CA">
        <w:rPr>
          <w:rFonts w:ascii="Garamond" w:eastAsia="Times New Roman" w:hAnsi="Garamond"/>
          <w:iCs/>
          <w:sz w:val="24"/>
          <w:szCs w:val="32"/>
          <w:lang w:eastAsia="ar-SA"/>
        </w:rPr>
        <w:t>e) art. 109 ust. 1 pkt 1 ustawy Pzp, odnośnie do naruszenia obowiązków dotyczących płatności podatków i opłat lokalnych, o których mowa w ustawie z dnia 12 stycznia 1991 r. o podatkach i opłatach lokalnych (Dz. U. z 2019 r. poz. 1170),</w:t>
      </w:r>
    </w:p>
    <w:p w:rsidR="00A25628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EE29CA">
        <w:rPr>
          <w:rFonts w:ascii="Garamond" w:eastAsia="Times New Roman" w:hAnsi="Garamond"/>
          <w:iCs/>
          <w:sz w:val="24"/>
          <w:szCs w:val="32"/>
          <w:lang w:eastAsia="ar-SA"/>
        </w:rPr>
        <w:t>f)</w:t>
      </w:r>
      <w:r w:rsidRPr="00085411">
        <w:t xml:space="preserve"> </w:t>
      </w:r>
      <w:r w:rsidRPr="00085411">
        <w:rPr>
          <w:rFonts w:ascii="Garamond" w:eastAsia="Times New Roman" w:hAnsi="Garamond"/>
          <w:iCs/>
          <w:sz w:val="24"/>
          <w:szCs w:val="32"/>
          <w:lang w:eastAsia="ar-SA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A25628" w:rsidRPr="00684236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>
        <w:rPr>
          <w:rFonts w:ascii="Garamond" w:eastAsia="Times New Roman" w:hAnsi="Garamond"/>
          <w:iCs/>
          <w:sz w:val="24"/>
          <w:szCs w:val="32"/>
          <w:lang w:eastAsia="ar-SA"/>
        </w:rPr>
        <w:t>g)</w:t>
      </w:r>
      <w:r w:rsidRPr="00EE29CA">
        <w:rPr>
          <w:rFonts w:ascii="Garamond" w:eastAsia="Times New Roman" w:hAnsi="Garamond"/>
          <w:iCs/>
          <w:sz w:val="24"/>
          <w:szCs w:val="32"/>
          <w:lang w:eastAsia="ar-SA"/>
        </w:rPr>
        <w:t xml:space="preserve"> art. 7 ust. 1 ustawy z dnia 13 kwietnia 2022 r. o szczególnych rozwiązaniach w zakresie przeciwdziałania wspieraniu agresji na Ukrainę oraz służących ochronie bezpieczeństwa narodowego</w:t>
      </w:r>
      <w:r>
        <w:rPr>
          <w:rFonts w:ascii="Garamond" w:eastAsia="Times New Roman" w:hAnsi="Garamond"/>
          <w:iCs/>
          <w:sz w:val="24"/>
          <w:szCs w:val="32"/>
          <w:lang w:eastAsia="ar-SA"/>
        </w:rPr>
        <w:t>.</w:t>
      </w:r>
    </w:p>
    <w:p w:rsidR="00A25628" w:rsidRPr="00FB44D2" w:rsidRDefault="00A25628" w:rsidP="00A25628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:rsidR="00A25628" w:rsidRPr="00FB44D2" w:rsidRDefault="00A25628" w:rsidP="00A25628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……………………………… dnia ……………………..</w:t>
      </w:r>
      <w:r>
        <w:rPr>
          <w:rFonts w:ascii="Garamond" w:eastAsia="Times New Roman" w:hAnsi="Garamond"/>
          <w:lang w:eastAsia="ar-SA"/>
        </w:rPr>
        <w:t xml:space="preserve"> </w:t>
      </w:r>
      <w:r w:rsidRPr="00FB44D2">
        <w:rPr>
          <w:rFonts w:ascii="Garamond" w:eastAsia="Times New Roman" w:hAnsi="Garamond"/>
          <w:lang w:eastAsia="ar-SA"/>
        </w:rPr>
        <w:t>roku</w:t>
      </w:r>
    </w:p>
    <w:p w:rsidR="00A25628" w:rsidRPr="00FB44D2" w:rsidRDefault="00A25628" w:rsidP="00A25628">
      <w:pPr>
        <w:suppressAutoHyphens/>
        <w:spacing w:before="120" w:after="0" w:line="240" w:lineRule="auto"/>
        <w:jc w:val="right"/>
        <w:rPr>
          <w:rFonts w:ascii="Garamond" w:eastAsia="Times New Roman" w:hAnsi="Garamond"/>
          <w:i/>
          <w:lang w:eastAsia="ar-SA"/>
        </w:rPr>
      </w:pPr>
      <w:r w:rsidRPr="00FB44D2">
        <w:rPr>
          <w:rFonts w:ascii="Garamond" w:eastAsia="Times New Roman" w:hAnsi="Garamond"/>
          <w:i/>
          <w:lang w:eastAsia="ar-SA"/>
        </w:rPr>
        <w:t>……………………………………..</w:t>
      </w:r>
    </w:p>
    <w:p w:rsidR="00A25628" w:rsidRPr="00684236" w:rsidRDefault="00A25628" w:rsidP="00A25628">
      <w:pPr>
        <w:suppressAutoHyphens/>
        <w:spacing w:before="120" w:after="0" w:line="240" w:lineRule="auto"/>
        <w:ind w:left="1436" w:firstLine="3960"/>
        <w:jc w:val="center"/>
        <w:rPr>
          <w:rFonts w:ascii="Garamond" w:eastAsia="Times New Roman" w:hAnsi="Garamond"/>
          <w:i/>
          <w:lang w:eastAsia="ar-SA"/>
        </w:rPr>
      </w:pPr>
      <w:r w:rsidRPr="00FB44D2">
        <w:rPr>
          <w:rFonts w:ascii="Garamond" w:eastAsia="Times New Roman" w:hAnsi="Garamond"/>
          <w:i/>
          <w:lang w:eastAsia="ar-SA"/>
        </w:rPr>
        <w:t>(podpis Wykonawcy/Pełnomocnika)</w:t>
      </w:r>
    </w:p>
    <w:p w:rsidR="00A25628" w:rsidRDefault="00A25628" w:rsidP="00A25628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* niepotrzebne skreślić</w:t>
      </w:r>
    </w:p>
    <w:p w:rsidR="00A25628" w:rsidRPr="009A58A3" w:rsidRDefault="00A25628" w:rsidP="00A25628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lastRenderedPageBreak/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A25628" w:rsidRPr="009A58A3" w:rsidRDefault="00A25628" w:rsidP="00A25628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A25628" w:rsidRPr="009A58A3" w:rsidRDefault="00A25628" w:rsidP="00A25628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A25628" w:rsidRPr="009A58A3" w:rsidRDefault="00A25628" w:rsidP="00A25628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A25628" w:rsidRPr="009A58A3" w:rsidRDefault="00A25628" w:rsidP="00A25628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A25628" w:rsidRDefault="00A25628" w:rsidP="00A25628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:rsidR="00A25628" w:rsidRPr="00E2134C" w:rsidRDefault="00A25628" w:rsidP="00A25628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Times New Roman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uprawnionej/-ych do reprezentacji poszczególnych wykonawców.</w:t>
      </w:r>
    </w:p>
    <w:p w:rsidR="00A25628" w:rsidRDefault="00A25628" w:rsidP="00A25628"/>
    <w:p w:rsidR="00A25628" w:rsidRPr="002C6A56" w:rsidRDefault="00A25628" w:rsidP="00A25628"/>
    <w:p w:rsidR="00A25628" w:rsidRPr="005B35E0" w:rsidRDefault="00A25628" w:rsidP="00A25628"/>
    <w:p w:rsidR="00A25628" w:rsidRDefault="00A25628" w:rsidP="00A25628"/>
    <w:p w:rsidR="00A25628" w:rsidRDefault="00A25628" w:rsidP="00A25628"/>
    <w:p w:rsidR="00A25628" w:rsidRDefault="00A25628" w:rsidP="00A25628"/>
    <w:p w:rsidR="00A25628" w:rsidRDefault="00A25628" w:rsidP="00A25628"/>
    <w:p w:rsidR="00A25628" w:rsidRDefault="00A25628" w:rsidP="00A25628"/>
    <w:p w:rsidR="00AD23E2" w:rsidRDefault="00AD23E2">
      <w:bookmarkStart w:id="0" w:name="_GoBack"/>
      <w:bookmarkEnd w:id="0"/>
    </w:p>
    <w:sectPr w:rsidR="00AD23E2" w:rsidSect="00E2134C">
      <w:headerReference w:type="default" r:id="rId5"/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A256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A25628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A25628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A25628">
    <w:pPr>
      <w:pStyle w:val="Nagwek"/>
    </w:pPr>
    <w:r>
      <w:rPr>
        <w:noProof/>
      </w:rPr>
      <w:drawing>
        <wp:inline distT="0" distB="0" distL="0" distR="0" wp14:anchorId="516A222B" wp14:editId="6FADB711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28"/>
    <w:rsid w:val="00A25628"/>
    <w:rsid w:val="00A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62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25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5628"/>
  </w:style>
  <w:style w:type="paragraph" w:styleId="Stopka">
    <w:name w:val="footer"/>
    <w:basedOn w:val="Normalny"/>
    <w:link w:val="StopkaZnak"/>
    <w:uiPriority w:val="99"/>
    <w:semiHidden/>
    <w:unhideWhenUsed/>
    <w:rsid w:val="00A25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5628"/>
  </w:style>
  <w:style w:type="paragraph" w:styleId="Tekstdymka">
    <w:name w:val="Balloon Text"/>
    <w:basedOn w:val="Normalny"/>
    <w:link w:val="TekstdymkaZnak"/>
    <w:uiPriority w:val="99"/>
    <w:semiHidden/>
    <w:unhideWhenUsed/>
    <w:rsid w:val="00A2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62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25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5628"/>
  </w:style>
  <w:style w:type="paragraph" w:styleId="Stopka">
    <w:name w:val="footer"/>
    <w:basedOn w:val="Normalny"/>
    <w:link w:val="StopkaZnak"/>
    <w:uiPriority w:val="99"/>
    <w:semiHidden/>
    <w:unhideWhenUsed/>
    <w:rsid w:val="00A25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5628"/>
  </w:style>
  <w:style w:type="paragraph" w:styleId="Tekstdymka">
    <w:name w:val="Balloon Text"/>
    <w:basedOn w:val="Normalny"/>
    <w:link w:val="TekstdymkaZnak"/>
    <w:uiPriority w:val="99"/>
    <w:semiHidden/>
    <w:unhideWhenUsed/>
    <w:rsid w:val="00A2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2022-06-27T06:36:00Z</dcterms:created>
  <dcterms:modified xsi:type="dcterms:W3CDTF">2022-06-27T06:37:00Z</dcterms:modified>
</cp:coreProperties>
</file>