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2A" w:rsidRPr="00987312" w:rsidRDefault="00DF1F2A" w:rsidP="00DF1F2A">
      <w:pPr>
        <w:spacing w:line="23" w:lineRule="atLeast"/>
        <w:jc w:val="both"/>
      </w:pPr>
      <w:r>
        <w:t>GPI.6840.15.2021</w:t>
      </w:r>
    </w:p>
    <w:p w:rsidR="00DF1F2A" w:rsidRPr="00987312" w:rsidRDefault="00DF1F2A" w:rsidP="00DF1F2A">
      <w:pPr>
        <w:spacing w:line="23" w:lineRule="atLeast"/>
        <w:jc w:val="both"/>
        <w:rPr>
          <w:b/>
        </w:rPr>
      </w:pPr>
      <w:r w:rsidRPr="00987312">
        <w:rPr>
          <w:b/>
        </w:rPr>
        <w:tab/>
      </w:r>
      <w:r w:rsidRPr="00987312">
        <w:rPr>
          <w:b/>
        </w:rPr>
        <w:tab/>
      </w:r>
      <w:r w:rsidRPr="00987312">
        <w:rPr>
          <w:b/>
        </w:rPr>
        <w:tab/>
      </w:r>
      <w:r w:rsidRPr="00987312">
        <w:rPr>
          <w:b/>
        </w:rPr>
        <w:tab/>
        <w:t xml:space="preserve"> </w:t>
      </w:r>
    </w:p>
    <w:p w:rsidR="00DF1F2A" w:rsidRPr="00987312" w:rsidRDefault="00DF1F2A" w:rsidP="00DF1F2A">
      <w:pPr>
        <w:spacing w:line="23" w:lineRule="atLeast"/>
        <w:jc w:val="center"/>
        <w:rPr>
          <w:b/>
        </w:rPr>
      </w:pPr>
      <w:r w:rsidRPr="00987312">
        <w:rPr>
          <w:b/>
        </w:rPr>
        <w:t>O g ł o s z e n i e</w:t>
      </w:r>
    </w:p>
    <w:p w:rsidR="00DF1F2A" w:rsidRDefault="00DF1F2A" w:rsidP="00DF1F2A">
      <w:pPr>
        <w:pStyle w:val="NormalnyWeb"/>
        <w:spacing w:before="0" w:beforeAutospacing="0" w:after="0" w:line="23" w:lineRule="atLeast"/>
        <w:ind w:firstLine="284"/>
        <w:jc w:val="both"/>
        <w:rPr>
          <w:rFonts w:ascii="Arial" w:hAnsi="Arial" w:cs="Arial"/>
          <w:b/>
        </w:rPr>
      </w:pPr>
    </w:p>
    <w:p w:rsidR="00DF1F2A" w:rsidRDefault="00DF1F2A" w:rsidP="00DF1F2A">
      <w:pPr>
        <w:pStyle w:val="NormalnyWeb"/>
        <w:tabs>
          <w:tab w:val="left" w:pos="284"/>
        </w:tabs>
        <w:spacing w:before="0" w:beforeAutospacing="0" w:after="0" w:line="23" w:lineRule="atLeast"/>
        <w:jc w:val="both"/>
      </w:pPr>
      <w:r w:rsidRPr="00987312">
        <w:rPr>
          <w:b/>
        </w:rPr>
        <w:tab/>
        <w:t xml:space="preserve">Burmistrz Miasta Działdowo </w:t>
      </w:r>
      <w:r>
        <w:rPr>
          <w:b/>
        </w:rPr>
        <w:t>ogłasza drugi</w:t>
      </w:r>
      <w:r w:rsidRPr="00987312">
        <w:t xml:space="preserve"> ustny przetarg nieograniczony dotyczący sprzedaży nieruchomości niezabudowan</w:t>
      </w:r>
      <w:r>
        <w:t>ych, położonych</w:t>
      </w:r>
      <w:r w:rsidRPr="00987312">
        <w:t xml:space="preserve"> przy </w:t>
      </w:r>
      <w:r w:rsidRPr="00987312">
        <w:rPr>
          <w:b/>
        </w:rPr>
        <w:t xml:space="preserve">ul. </w:t>
      </w:r>
      <w:r>
        <w:rPr>
          <w:b/>
        </w:rPr>
        <w:t>11 Listopada</w:t>
      </w:r>
      <w:r>
        <w:t xml:space="preserve"> w Działdowie, stanowiących</w:t>
      </w:r>
      <w:r w:rsidRPr="00987312">
        <w:t xml:space="preserve"> własność G</w:t>
      </w:r>
      <w:r>
        <w:t xml:space="preserve">miny-Miasto Działdowo, zapisanych </w:t>
      </w:r>
      <w:r w:rsidRPr="00987312">
        <w:t>w księdze wieczystej KW Nr EL1D/</w:t>
      </w:r>
      <w:r>
        <w:t>00011189/0 oznaczonych</w:t>
      </w:r>
      <w:r w:rsidRPr="00987312">
        <w:t xml:space="preserve"> w rejestrz</w:t>
      </w:r>
      <w:r>
        <w:t>e ewidencji gruntów jako działki o nr:</w:t>
      </w:r>
    </w:p>
    <w:p w:rsidR="00DF1F2A" w:rsidRPr="00987312" w:rsidRDefault="00DF1F2A" w:rsidP="00DF1F2A">
      <w:pPr>
        <w:pStyle w:val="NormalnyWeb"/>
        <w:tabs>
          <w:tab w:val="left" w:pos="284"/>
        </w:tabs>
        <w:spacing w:before="0" w:beforeAutospacing="0" w:after="0" w:line="23" w:lineRule="atLeast"/>
        <w:jc w:val="both"/>
      </w:pPr>
      <w:r>
        <w:t>a) 1992/8</w:t>
      </w:r>
      <w:r w:rsidRPr="00987312">
        <w:t>,</w:t>
      </w:r>
      <w:r>
        <w:t xml:space="preserve"> </w:t>
      </w:r>
      <w:r w:rsidRPr="00987312">
        <w:t>o obszarze</w:t>
      </w:r>
      <w:r>
        <w:t xml:space="preserve"> 0</w:t>
      </w:r>
      <w:r w:rsidRPr="00987312">
        <w:t>,</w:t>
      </w:r>
      <w:r>
        <w:t>1200</w:t>
      </w:r>
      <w:r w:rsidRPr="00987312">
        <w:t xml:space="preserve"> ha, przeznaczonej</w:t>
      </w:r>
      <w:r>
        <w:t xml:space="preserve"> </w:t>
      </w:r>
      <w:r w:rsidRPr="00987312">
        <w:t xml:space="preserve">w miejscowym planie zagospodarowania przestrzennego pod zabudowę </w:t>
      </w:r>
      <w:r>
        <w:t xml:space="preserve">mieszkaniową, </w:t>
      </w:r>
    </w:p>
    <w:p w:rsidR="00DF1F2A" w:rsidRPr="00987312" w:rsidRDefault="00DF1F2A" w:rsidP="00DF1F2A">
      <w:pPr>
        <w:pStyle w:val="NormalnyWeb"/>
        <w:tabs>
          <w:tab w:val="left" w:pos="284"/>
        </w:tabs>
        <w:spacing w:before="0" w:beforeAutospacing="0" w:after="0" w:line="23" w:lineRule="atLeast"/>
        <w:jc w:val="both"/>
      </w:pPr>
      <w:r>
        <w:t>b) 1992/9</w:t>
      </w:r>
      <w:r w:rsidRPr="00987312">
        <w:t>,</w:t>
      </w:r>
      <w:r>
        <w:t xml:space="preserve"> </w:t>
      </w:r>
      <w:r w:rsidRPr="00987312">
        <w:t>o obszarze</w:t>
      </w:r>
      <w:r>
        <w:t xml:space="preserve"> 0</w:t>
      </w:r>
      <w:r w:rsidRPr="00987312">
        <w:t>,</w:t>
      </w:r>
      <w:r>
        <w:t>1200</w:t>
      </w:r>
      <w:r w:rsidRPr="00987312">
        <w:t xml:space="preserve"> ha, przeznaczonej</w:t>
      </w:r>
      <w:r>
        <w:t xml:space="preserve"> </w:t>
      </w:r>
      <w:r w:rsidRPr="00987312">
        <w:t xml:space="preserve">w miejscowym planie zagospodarowania przestrzennego pod zabudowę </w:t>
      </w:r>
      <w:r>
        <w:t xml:space="preserve">mieszkaniową, </w:t>
      </w:r>
    </w:p>
    <w:p w:rsidR="00DF1F2A" w:rsidRPr="00987312" w:rsidRDefault="00DF1F2A" w:rsidP="00DF1F2A">
      <w:pPr>
        <w:pStyle w:val="NormalnyWeb"/>
        <w:tabs>
          <w:tab w:val="left" w:pos="284"/>
        </w:tabs>
        <w:spacing w:before="0" w:beforeAutospacing="0" w:after="0" w:line="23" w:lineRule="atLeast"/>
        <w:jc w:val="both"/>
      </w:pPr>
      <w:r>
        <w:t>c) 1992/10</w:t>
      </w:r>
      <w:r w:rsidRPr="00987312">
        <w:t>,</w:t>
      </w:r>
      <w:r>
        <w:t xml:space="preserve"> </w:t>
      </w:r>
      <w:r w:rsidRPr="00987312">
        <w:t>o obszarze</w:t>
      </w:r>
      <w:r>
        <w:t xml:space="preserve"> 0</w:t>
      </w:r>
      <w:r w:rsidRPr="00987312">
        <w:t>,</w:t>
      </w:r>
      <w:r>
        <w:t>1200</w:t>
      </w:r>
      <w:r w:rsidRPr="00987312">
        <w:t xml:space="preserve"> ha, przeznaczonej</w:t>
      </w:r>
      <w:r>
        <w:t xml:space="preserve"> </w:t>
      </w:r>
      <w:r w:rsidRPr="00987312">
        <w:t xml:space="preserve">w miejscowym planie zagospodarowania przestrzennego pod zabudowę </w:t>
      </w:r>
      <w:r>
        <w:t xml:space="preserve">mieszkaniową, </w:t>
      </w:r>
    </w:p>
    <w:p w:rsidR="00DF1F2A" w:rsidRDefault="00DF1F2A" w:rsidP="00DF1F2A">
      <w:pPr>
        <w:pStyle w:val="NormalnyWeb"/>
        <w:tabs>
          <w:tab w:val="left" w:pos="284"/>
        </w:tabs>
        <w:spacing w:before="0" w:beforeAutospacing="0" w:after="0" w:line="23" w:lineRule="atLeast"/>
        <w:jc w:val="both"/>
      </w:pPr>
      <w:r>
        <w:t>d) 1992/11</w:t>
      </w:r>
      <w:r w:rsidRPr="00987312">
        <w:t>,</w:t>
      </w:r>
      <w:r>
        <w:t xml:space="preserve"> </w:t>
      </w:r>
      <w:r w:rsidRPr="00987312">
        <w:t>o obszarze</w:t>
      </w:r>
      <w:r>
        <w:t xml:space="preserve"> 0</w:t>
      </w:r>
      <w:r w:rsidRPr="00987312">
        <w:t>,</w:t>
      </w:r>
      <w:r>
        <w:t>1330</w:t>
      </w:r>
      <w:r w:rsidRPr="00987312">
        <w:t xml:space="preserve"> ha, przeznaczonej</w:t>
      </w:r>
      <w:r>
        <w:t xml:space="preserve"> </w:t>
      </w:r>
      <w:r w:rsidRPr="00987312">
        <w:t xml:space="preserve">w miejscowym planie zagospodarowania przestrzennego pod zabudowę </w:t>
      </w:r>
      <w:r>
        <w:t>mieszkaniową.</w:t>
      </w:r>
    </w:p>
    <w:p w:rsidR="00DF1F2A" w:rsidRPr="00987312" w:rsidRDefault="00DF1F2A" w:rsidP="00DF1F2A">
      <w:pPr>
        <w:pStyle w:val="NormalnyWeb"/>
        <w:tabs>
          <w:tab w:val="left" w:pos="284"/>
        </w:tabs>
        <w:spacing w:before="0" w:beforeAutospacing="0" w:after="0" w:line="23" w:lineRule="atLeast"/>
        <w:jc w:val="both"/>
      </w:pPr>
      <w:r>
        <w:t xml:space="preserve">Sprzedaż ww. działek następować będzie w drodze odrębnego przetargu dla każdej z działek wymienionych w pkt. 1 lit. a), b),c) i d).   </w:t>
      </w:r>
    </w:p>
    <w:p w:rsidR="00DF1F2A" w:rsidRDefault="00DF1F2A" w:rsidP="00DF1F2A">
      <w:pPr>
        <w:pStyle w:val="NormalnyWeb"/>
        <w:spacing w:before="0" w:beforeAutospacing="0" w:after="0" w:line="23" w:lineRule="atLeast"/>
        <w:jc w:val="both"/>
      </w:pPr>
      <w:r w:rsidRPr="00987312">
        <w:rPr>
          <w:b/>
        </w:rPr>
        <w:t>Cena wywoławcza</w:t>
      </w:r>
      <w:r w:rsidRPr="00987312">
        <w:t xml:space="preserve"> </w:t>
      </w:r>
      <w:r>
        <w:t>działek :</w:t>
      </w:r>
    </w:p>
    <w:p w:rsidR="00DF1F2A" w:rsidRDefault="00DF1F2A" w:rsidP="00DF1F2A">
      <w:pPr>
        <w:pStyle w:val="NormalnyWeb"/>
        <w:spacing w:before="0" w:beforeAutospacing="0" w:after="0" w:line="23" w:lineRule="atLeast"/>
        <w:jc w:val="both"/>
      </w:pPr>
      <w:r>
        <w:t xml:space="preserve">- 1992/8   </w:t>
      </w:r>
      <w:r w:rsidRPr="00987312">
        <w:t xml:space="preserve">wynosi </w:t>
      </w:r>
      <w:r>
        <w:t xml:space="preserve"> </w:t>
      </w:r>
      <w:r>
        <w:rPr>
          <w:b/>
        </w:rPr>
        <w:t>95 000</w:t>
      </w:r>
      <w:r w:rsidRPr="00987312">
        <w:rPr>
          <w:b/>
        </w:rPr>
        <w:t>,00 zł</w:t>
      </w:r>
      <w:r w:rsidRPr="00987312">
        <w:t xml:space="preserve"> (słownie złotych: </w:t>
      </w:r>
      <w:r>
        <w:t>dziewięćdziesiąt pięć tysięcy 00/100),</w:t>
      </w:r>
    </w:p>
    <w:p w:rsidR="00DF1F2A" w:rsidRPr="00987312" w:rsidRDefault="00DF1F2A" w:rsidP="00DF1F2A">
      <w:pPr>
        <w:pStyle w:val="NormalnyWeb"/>
        <w:spacing w:before="0" w:beforeAutospacing="0" w:after="0" w:line="23" w:lineRule="atLeast"/>
        <w:jc w:val="both"/>
      </w:pPr>
      <w:r>
        <w:t xml:space="preserve">- 1992/9   </w:t>
      </w:r>
      <w:r w:rsidRPr="00987312">
        <w:t xml:space="preserve">wynosi </w:t>
      </w:r>
      <w:r>
        <w:t xml:space="preserve"> </w:t>
      </w:r>
      <w:r>
        <w:rPr>
          <w:b/>
        </w:rPr>
        <w:t>95 000</w:t>
      </w:r>
      <w:r w:rsidRPr="00987312">
        <w:rPr>
          <w:b/>
        </w:rPr>
        <w:t>,00 zł</w:t>
      </w:r>
      <w:r w:rsidRPr="00987312">
        <w:t xml:space="preserve"> (słownie złotych: </w:t>
      </w:r>
      <w:r>
        <w:t>dziewięćdziesiąt pięć tysięcy</w:t>
      </w:r>
      <w:r w:rsidRPr="00987312">
        <w:t xml:space="preserve"> 00/100)</w:t>
      </w:r>
      <w:r>
        <w:t>,</w:t>
      </w:r>
    </w:p>
    <w:p w:rsidR="00DF1F2A" w:rsidRPr="00987312" w:rsidRDefault="00DF1F2A" w:rsidP="00DF1F2A">
      <w:pPr>
        <w:pStyle w:val="NormalnyWeb"/>
        <w:spacing w:before="0" w:beforeAutospacing="0" w:after="0" w:line="23" w:lineRule="atLeast"/>
        <w:jc w:val="both"/>
      </w:pPr>
      <w:r>
        <w:t xml:space="preserve">- 1992/10 </w:t>
      </w:r>
      <w:r w:rsidRPr="00987312">
        <w:t>wynosi</w:t>
      </w:r>
      <w:r>
        <w:t xml:space="preserve"> </w:t>
      </w:r>
      <w:r w:rsidRPr="00987312">
        <w:t xml:space="preserve"> </w:t>
      </w:r>
      <w:r>
        <w:rPr>
          <w:b/>
        </w:rPr>
        <w:t>95 000</w:t>
      </w:r>
      <w:r w:rsidRPr="00987312">
        <w:rPr>
          <w:b/>
        </w:rPr>
        <w:t>,00 zł</w:t>
      </w:r>
      <w:r w:rsidRPr="00987312">
        <w:t xml:space="preserve"> (słownie złotych: </w:t>
      </w:r>
      <w:r>
        <w:t>dziewięćdziesiąt pięć tysięcy</w:t>
      </w:r>
      <w:r w:rsidRPr="00987312">
        <w:t xml:space="preserve"> 00/100)</w:t>
      </w:r>
      <w:r>
        <w:t>,</w:t>
      </w:r>
    </w:p>
    <w:p w:rsidR="00DF1F2A" w:rsidRPr="00987312" w:rsidRDefault="00DF1F2A" w:rsidP="00DF1F2A">
      <w:pPr>
        <w:pStyle w:val="NormalnyWeb"/>
        <w:spacing w:before="0" w:beforeAutospacing="0" w:after="0" w:line="23" w:lineRule="atLeast"/>
        <w:jc w:val="both"/>
      </w:pPr>
      <w:r>
        <w:t xml:space="preserve">- 1992/11 </w:t>
      </w:r>
      <w:r w:rsidRPr="00987312">
        <w:t xml:space="preserve">wynosi </w:t>
      </w:r>
      <w:r>
        <w:rPr>
          <w:b/>
        </w:rPr>
        <w:t>104 000</w:t>
      </w:r>
      <w:r w:rsidRPr="00987312">
        <w:rPr>
          <w:b/>
        </w:rPr>
        <w:t>,00 zł</w:t>
      </w:r>
      <w:r w:rsidRPr="00987312">
        <w:t xml:space="preserve"> (słownie złotych: </w:t>
      </w:r>
      <w:r>
        <w:t xml:space="preserve">sto cztery tysiące </w:t>
      </w:r>
      <w:r w:rsidRPr="00987312">
        <w:t>00/100).</w:t>
      </w:r>
    </w:p>
    <w:p w:rsidR="00DF1F2A" w:rsidRDefault="00DF1F2A" w:rsidP="00DF1F2A">
      <w:pPr>
        <w:pStyle w:val="NormalnyWeb"/>
        <w:tabs>
          <w:tab w:val="num" w:pos="284"/>
        </w:tabs>
        <w:spacing w:before="0" w:beforeAutospacing="0" w:after="0" w:line="23" w:lineRule="atLeast"/>
        <w:jc w:val="both"/>
      </w:pPr>
    </w:p>
    <w:p w:rsidR="00DF1F2A" w:rsidRPr="00987312" w:rsidRDefault="00DF1F2A" w:rsidP="00DF1F2A">
      <w:pPr>
        <w:pStyle w:val="NormalnyWeb"/>
        <w:tabs>
          <w:tab w:val="num" w:pos="284"/>
        </w:tabs>
        <w:spacing w:before="0" w:beforeAutospacing="0" w:after="0" w:line="23" w:lineRule="atLeast"/>
        <w:jc w:val="both"/>
      </w:pPr>
      <w:r w:rsidRPr="00987312">
        <w:t xml:space="preserve">Do ceny ustalonej w drodze przetargu zostanie </w:t>
      </w:r>
      <w:r w:rsidRPr="00987312">
        <w:rPr>
          <w:b/>
        </w:rPr>
        <w:t xml:space="preserve">doliczony należny podatek VAT </w:t>
      </w:r>
      <w:r w:rsidRPr="00987312">
        <w:rPr>
          <w:b/>
        </w:rPr>
        <w:br/>
        <w:t>w stawce 23%</w:t>
      </w:r>
      <w:r w:rsidRPr="00987312">
        <w:t>. W przypadku zmiany stawki podatku VAT do ceny osiągniętej w drodze przetargu zostanie doliczony podatek VAT w stawce obowiązującej w dniu zawarcia umowy notarialnej.</w:t>
      </w:r>
    </w:p>
    <w:p w:rsidR="00DF1F2A" w:rsidRPr="00987312" w:rsidRDefault="00DF1F2A" w:rsidP="00DF1F2A">
      <w:pPr>
        <w:pStyle w:val="NormalnyWeb"/>
        <w:tabs>
          <w:tab w:val="num" w:pos="284"/>
        </w:tabs>
        <w:spacing w:before="0" w:beforeAutospacing="0" w:after="0" w:line="23" w:lineRule="atLeast"/>
        <w:jc w:val="both"/>
        <w:rPr>
          <w:b/>
        </w:rPr>
      </w:pPr>
    </w:p>
    <w:p w:rsidR="00DF1F2A" w:rsidRPr="00987312" w:rsidRDefault="00DF1F2A" w:rsidP="00DF1F2A">
      <w:pPr>
        <w:spacing w:line="23" w:lineRule="atLeast"/>
        <w:jc w:val="both"/>
      </w:pPr>
      <w:r w:rsidRPr="00987312">
        <w:rPr>
          <w:b/>
        </w:rPr>
        <w:t>O</w:t>
      </w:r>
      <w:r w:rsidRPr="00987312">
        <w:t xml:space="preserve"> </w:t>
      </w:r>
      <w:r w:rsidRPr="00987312">
        <w:rPr>
          <w:b/>
        </w:rPr>
        <w:t>wysokości postąpienia</w:t>
      </w:r>
      <w:r w:rsidRPr="00987312">
        <w:t xml:space="preserve"> decydują uczestnicy przetargu, z tym że postąpienie nie może wynosić mniej niż 1% ceny wywoławczej, z zaokrągleniem w górę do pełnych dziesiątek złotych.</w:t>
      </w:r>
    </w:p>
    <w:p w:rsidR="00DF1F2A" w:rsidRDefault="00DF1F2A" w:rsidP="00DF1F2A">
      <w:r w:rsidRPr="00987312">
        <w:t>Nieruchomoś</w:t>
      </w:r>
      <w:r>
        <w:t xml:space="preserve">ci </w:t>
      </w:r>
      <w:r w:rsidRPr="003E5F74">
        <w:t>niezabudowan</w:t>
      </w:r>
      <w:r>
        <w:t xml:space="preserve">e, położone w  peryferyjnej części miasta na osiedlu Lidzbarska. </w:t>
      </w:r>
    </w:p>
    <w:p w:rsidR="00DF1F2A" w:rsidRDefault="00DF1F2A" w:rsidP="00DF1F2A">
      <w:r>
        <w:t xml:space="preserve">Posiadają bezpośredni dostęp do drogi publicznej, kształt działek regularny, zbliżony do prostokąta teren płaski. Wyposażone w elementy pełnej komunalnej infrastruktury technicznej. </w:t>
      </w:r>
    </w:p>
    <w:p w:rsidR="00DF1F2A" w:rsidRPr="00987312" w:rsidRDefault="00DF1F2A" w:rsidP="00DF1F2A">
      <w:pPr>
        <w:pStyle w:val="NormalnyWeb"/>
        <w:spacing w:before="0" w:beforeAutospacing="0" w:after="0" w:line="23" w:lineRule="atLeast"/>
        <w:jc w:val="both"/>
      </w:pPr>
      <w:r w:rsidRPr="00987312">
        <w:t xml:space="preserve">Najbliższe otoczenie stanowi </w:t>
      </w:r>
      <w:r>
        <w:t>zabudowa mieszkaniowa użyteczności publicznej oraz zabudowa mieszkaniowa wielorodzinna.</w:t>
      </w:r>
      <w:r w:rsidRPr="00987312">
        <w:t xml:space="preserve"> Dostępność </w:t>
      </w:r>
      <w:r>
        <w:t xml:space="preserve">komunikacyjna korzystna. </w:t>
      </w:r>
    </w:p>
    <w:p w:rsidR="00DF1F2A" w:rsidRPr="00987312" w:rsidRDefault="00DF1F2A" w:rsidP="00DF1F2A">
      <w:pPr>
        <w:pStyle w:val="NormalnyWeb"/>
        <w:spacing w:before="0" w:beforeAutospacing="0" w:after="0" w:line="23" w:lineRule="atLeast"/>
        <w:jc w:val="both"/>
      </w:pPr>
      <w:r w:rsidRPr="00987312">
        <w:t>Działk</w:t>
      </w:r>
      <w:r>
        <w:t>i</w:t>
      </w:r>
      <w:r w:rsidRPr="00987312">
        <w:t xml:space="preserve"> będąc</w:t>
      </w:r>
      <w:r>
        <w:t>e</w:t>
      </w:r>
      <w:r w:rsidRPr="00987312">
        <w:t xml:space="preserve"> przedmiotem przetargu nie </w:t>
      </w:r>
      <w:r>
        <w:t>są</w:t>
      </w:r>
      <w:r w:rsidRPr="00987312">
        <w:t xml:space="preserve"> obciążon</w:t>
      </w:r>
      <w:r>
        <w:t>e</w:t>
      </w:r>
      <w:r w:rsidRPr="00987312">
        <w:t xml:space="preserve"> oraz nie istnieją wobec </w:t>
      </w:r>
      <w:r>
        <w:t>nich</w:t>
      </w:r>
      <w:r w:rsidRPr="00987312">
        <w:t xml:space="preserve"> zobowiązania. </w:t>
      </w:r>
    </w:p>
    <w:p w:rsidR="00DF1F2A" w:rsidRPr="00987312" w:rsidRDefault="00DF1F2A" w:rsidP="00DF1F2A">
      <w:pPr>
        <w:pStyle w:val="NormalnyWeb"/>
        <w:tabs>
          <w:tab w:val="left" w:pos="284"/>
        </w:tabs>
        <w:spacing w:before="0" w:beforeAutospacing="0" w:after="0" w:line="23" w:lineRule="atLeast"/>
        <w:jc w:val="both"/>
      </w:pPr>
      <w:r w:rsidRPr="00987312">
        <w:rPr>
          <w:b/>
        </w:rPr>
        <w:tab/>
        <w:t xml:space="preserve">Przetarg odbędzie </w:t>
      </w:r>
      <w:r w:rsidRPr="00987312">
        <w:t xml:space="preserve">się w dniu </w:t>
      </w:r>
      <w:r w:rsidRPr="00F8553B">
        <w:rPr>
          <w:b/>
        </w:rPr>
        <w:t>10 sierpnia 2021</w:t>
      </w:r>
      <w:r w:rsidRPr="00987312">
        <w:t xml:space="preserve"> </w:t>
      </w:r>
      <w:r w:rsidRPr="00987312">
        <w:rPr>
          <w:b/>
        </w:rPr>
        <w:t xml:space="preserve">r. o godz. </w:t>
      </w:r>
      <w:r>
        <w:rPr>
          <w:b/>
        </w:rPr>
        <w:t>10</w:t>
      </w:r>
      <w:r w:rsidRPr="00987312">
        <w:rPr>
          <w:b/>
          <w:vertAlign w:val="superscript"/>
        </w:rPr>
        <w:t>00</w:t>
      </w:r>
      <w:r w:rsidRPr="00987312">
        <w:rPr>
          <w:b/>
        </w:rPr>
        <w:t xml:space="preserve"> </w:t>
      </w:r>
      <w:r w:rsidRPr="00987312">
        <w:t xml:space="preserve">w sali </w:t>
      </w:r>
      <w:r>
        <w:t>zamkowej</w:t>
      </w:r>
      <w:r w:rsidRPr="00987312">
        <w:t xml:space="preserve"> Urzędu Miasta w Działdowie</w:t>
      </w:r>
      <w:r>
        <w:t>,</w:t>
      </w:r>
      <w:r w:rsidRPr="00987312">
        <w:t xml:space="preserve"> ul. Zamkowa 12.</w:t>
      </w:r>
    </w:p>
    <w:p w:rsidR="00DF1F2A" w:rsidRDefault="00DF1F2A" w:rsidP="00DF1F2A">
      <w:pPr>
        <w:spacing w:line="23" w:lineRule="atLeast"/>
        <w:jc w:val="both"/>
        <w:rPr>
          <w:b/>
        </w:rPr>
      </w:pPr>
    </w:p>
    <w:p w:rsidR="00DF1F2A" w:rsidRPr="00987312" w:rsidRDefault="00DF1F2A" w:rsidP="00DF1F2A">
      <w:pPr>
        <w:spacing w:line="23" w:lineRule="atLeast"/>
        <w:jc w:val="both"/>
      </w:pPr>
      <w:r w:rsidRPr="00987312">
        <w:rPr>
          <w:b/>
        </w:rPr>
        <w:t xml:space="preserve">Warunkiem wzięcia udziału w przetargu jest wniesienie wadium (w pieniądzu polskim) </w:t>
      </w:r>
      <w:r>
        <w:rPr>
          <w:b/>
        </w:rPr>
        <w:br/>
      </w:r>
      <w:r w:rsidRPr="00987312">
        <w:rPr>
          <w:b/>
        </w:rPr>
        <w:t xml:space="preserve">w wysokości </w:t>
      </w:r>
      <w:r>
        <w:rPr>
          <w:b/>
        </w:rPr>
        <w:t>11 000</w:t>
      </w:r>
      <w:r w:rsidRPr="00987312">
        <w:rPr>
          <w:b/>
        </w:rPr>
        <w:t xml:space="preserve">,00 zł </w:t>
      </w:r>
      <w:r w:rsidRPr="00987312">
        <w:t xml:space="preserve">(słownie złotych: </w:t>
      </w:r>
      <w:r>
        <w:t xml:space="preserve">jedenaście tysięcy </w:t>
      </w:r>
      <w:r w:rsidRPr="00987312">
        <w:t xml:space="preserve">00/100) </w:t>
      </w:r>
      <w:r w:rsidRPr="00987312">
        <w:rPr>
          <w:b/>
        </w:rPr>
        <w:t xml:space="preserve">w terminie do dnia </w:t>
      </w:r>
      <w:r>
        <w:rPr>
          <w:b/>
        </w:rPr>
        <w:br/>
        <w:t>6 sierpnia 2</w:t>
      </w:r>
      <w:r w:rsidRPr="00987312">
        <w:rPr>
          <w:b/>
        </w:rPr>
        <w:t>0</w:t>
      </w:r>
      <w:r>
        <w:rPr>
          <w:b/>
        </w:rPr>
        <w:t>21</w:t>
      </w:r>
      <w:r w:rsidRPr="00987312">
        <w:rPr>
          <w:b/>
        </w:rPr>
        <w:t xml:space="preserve"> r. </w:t>
      </w:r>
      <w:r w:rsidRPr="00987312">
        <w:t xml:space="preserve">w kasie tut. Urzędu lub na konto Urzędu Miasta w Działdowie Nr 79 1020 3541 0000 5502 0270 1613 PKO BP S.A. Wadium powinno być wniesione z odpowiednim wyprzedzeniem tak, aby środki pieniężne znalazły się na ww. koncie najpóźniej w dniu </w:t>
      </w:r>
      <w:r>
        <w:t xml:space="preserve">6 sierpnia </w:t>
      </w:r>
      <w:r w:rsidRPr="00987312">
        <w:t xml:space="preserve">  20</w:t>
      </w:r>
      <w:r>
        <w:t>21</w:t>
      </w:r>
      <w:r w:rsidRPr="00987312">
        <w:t xml:space="preserve"> r. pod rygorem uznania, że warunek wniesienia wadium nie został spełniony. </w:t>
      </w:r>
    </w:p>
    <w:p w:rsidR="00DF1F2A" w:rsidRPr="00987312" w:rsidRDefault="00DF1F2A" w:rsidP="00DF1F2A">
      <w:pPr>
        <w:spacing w:line="23" w:lineRule="atLeast"/>
        <w:jc w:val="both"/>
        <w:rPr>
          <w:rFonts w:eastAsia="Calibri"/>
          <w:lang w:eastAsia="en-US"/>
        </w:rPr>
      </w:pPr>
      <w:r w:rsidRPr="00987312">
        <w:rPr>
          <w:rFonts w:eastAsia="Calibri"/>
          <w:lang w:eastAsia="en-US"/>
        </w:rPr>
        <w:lastRenderedPageBreak/>
        <w:t xml:space="preserve">Wniesienie wadium równoznaczne jest z zapoznaniem się z ustaleniami zawartymi </w:t>
      </w:r>
      <w:r w:rsidRPr="00987312">
        <w:rPr>
          <w:rFonts w:eastAsia="Calibri"/>
          <w:lang w:eastAsia="en-US"/>
        </w:rPr>
        <w:br/>
        <w:t xml:space="preserve">w miejscowym planie zagospodarowania przestrzennego miasta Działdowo dla wskazanego obszaru, jak również stanem faktycznym nieruchomości oraz warunkami przetargowymi zawartymi w niniejszym ogłoszeniu. </w:t>
      </w:r>
    </w:p>
    <w:p w:rsidR="00DF1F2A" w:rsidRPr="00987312" w:rsidRDefault="00DF1F2A" w:rsidP="00DF1F2A">
      <w:pPr>
        <w:spacing w:line="23" w:lineRule="atLeast"/>
        <w:jc w:val="both"/>
        <w:rPr>
          <w:rFonts w:eastAsia="Calibri"/>
          <w:lang w:eastAsia="en-US"/>
        </w:rPr>
      </w:pPr>
    </w:p>
    <w:p w:rsidR="00DF1F2A" w:rsidRPr="00987312" w:rsidRDefault="00DF1F2A" w:rsidP="00DF1F2A">
      <w:pPr>
        <w:spacing w:line="23" w:lineRule="atLeast"/>
        <w:jc w:val="both"/>
      </w:pPr>
      <w:r w:rsidRPr="00987312">
        <w:t xml:space="preserve">Uczestnikowi przetargu, który przetarg wygra, wniesione wadium zostanie zaliczone </w:t>
      </w:r>
      <w:r w:rsidRPr="00987312">
        <w:br/>
        <w:t>na poczet ceny nabycia nieruchomości. Uczestnikom przetargu, którzy go nie wygrają, wadium zostanie zwrócone niezwłocznie po zamknięciu przetargu, nie później niż przed upływem 3 dni.</w:t>
      </w:r>
    </w:p>
    <w:p w:rsidR="00DF1F2A" w:rsidRPr="00987312" w:rsidRDefault="00DF1F2A" w:rsidP="00DF1F2A">
      <w:pPr>
        <w:spacing w:line="23" w:lineRule="atLeast"/>
        <w:jc w:val="both"/>
      </w:pPr>
      <w:r w:rsidRPr="00987312">
        <w:rPr>
          <w:b/>
        </w:rPr>
        <w:t>Uczestnicy przetargu winni przedłożyć</w:t>
      </w:r>
      <w:r w:rsidRPr="00987312">
        <w:t xml:space="preserve"> Komisji przetargowej przed otwarciem przetargu:</w:t>
      </w:r>
    </w:p>
    <w:p w:rsidR="00DF1F2A" w:rsidRPr="00987312" w:rsidRDefault="00DF1F2A" w:rsidP="00DF1F2A">
      <w:pPr>
        <w:pStyle w:val="Akapitzlist"/>
        <w:numPr>
          <w:ilvl w:val="0"/>
          <w:numId w:val="1"/>
        </w:numPr>
        <w:tabs>
          <w:tab w:val="left" w:pos="284"/>
        </w:tabs>
        <w:spacing w:line="23" w:lineRule="atLeast"/>
        <w:ind w:left="426" w:hanging="426"/>
        <w:jc w:val="both"/>
      </w:pPr>
      <w:r w:rsidRPr="00987312">
        <w:t>dowód tożsamości i stosowne pełnomocnictwa - w przypadku osób fizycznych,</w:t>
      </w:r>
    </w:p>
    <w:p w:rsidR="00DF1F2A" w:rsidRPr="00987312" w:rsidRDefault="00DF1F2A" w:rsidP="00DF1F2A">
      <w:pPr>
        <w:pStyle w:val="Akapitzlist"/>
        <w:numPr>
          <w:ilvl w:val="0"/>
          <w:numId w:val="1"/>
        </w:numPr>
        <w:tabs>
          <w:tab w:val="left" w:pos="284"/>
        </w:tabs>
        <w:spacing w:line="23" w:lineRule="atLeast"/>
        <w:ind w:left="0" w:firstLine="0"/>
        <w:jc w:val="both"/>
      </w:pPr>
      <w:r w:rsidRPr="00987312">
        <w:t xml:space="preserve">aktualny wypis z właściwego rejestru, stosowne pełnomocnictwa (ewent. zgodę organów statutowych na nabycie przedmiotowej nieruchomości), dowód tożsamości osoby reprezentującej podmiot – w przypadku osób prawnych oraz innych jednostek organizacyjnych nie posiadających osobowości prawnej, a podlegających rejestracji. </w:t>
      </w:r>
    </w:p>
    <w:p w:rsidR="00DF1F2A" w:rsidRPr="00987312" w:rsidRDefault="00DF1F2A" w:rsidP="00DF1F2A">
      <w:pPr>
        <w:spacing w:line="23" w:lineRule="atLeast"/>
        <w:jc w:val="both"/>
      </w:pPr>
      <w:r w:rsidRPr="00987312">
        <w:t xml:space="preserve">W przypadku osób fizycznych (w tym prowadzących działalność gospodarczą) pozostających </w:t>
      </w:r>
      <w:r>
        <w:br/>
      </w:r>
      <w:r w:rsidRPr="00987312">
        <w:t>w związku małżeńskim, a nie posiadających rozdzielności majątkowej, do dokonywania czynności przetargowych konieczna jest obecność obojga małżonków</w:t>
      </w:r>
      <w:r>
        <w:t xml:space="preserve"> </w:t>
      </w:r>
      <w:r w:rsidRPr="00987312">
        <w:t>lub jednego z nich z pełnomocnictwem drugiego małżonka w formie pisemnej.</w:t>
      </w:r>
    </w:p>
    <w:p w:rsidR="00DF1F2A" w:rsidRPr="00987312" w:rsidRDefault="00DF1F2A" w:rsidP="00DF1F2A">
      <w:pPr>
        <w:spacing w:line="23" w:lineRule="atLeast"/>
        <w:jc w:val="both"/>
      </w:pPr>
    </w:p>
    <w:p w:rsidR="00DF1F2A" w:rsidRPr="00987312" w:rsidRDefault="00DF1F2A" w:rsidP="00DF1F2A">
      <w:pPr>
        <w:spacing w:line="23" w:lineRule="atLeast"/>
        <w:jc w:val="both"/>
      </w:pPr>
      <w:r w:rsidRPr="00987312">
        <w:t>Cena nieruchomości uzyskana w drodze przetargu podlega zapłacie nie później niż do dnia zawarcia umowy sprzedaży.</w:t>
      </w:r>
    </w:p>
    <w:p w:rsidR="00DF1F2A" w:rsidRDefault="00DF1F2A" w:rsidP="00DF1F2A">
      <w:pPr>
        <w:spacing w:line="23" w:lineRule="atLeast"/>
        <w:jc w:val="both"/>
      </w:pPr>
    </w:p>
    <w:p w:rsidR="00DF1F2A" w:rsidRPr="00987312" w:rsidRDefault="00DF1F2A" w:rsidP="00DF1F2A">
      <w:pPr>
        <w:spacing w:line="23" w:lineRule="atLeast"/>
        <w:jc w:val="both"/>
      </w:pPr>
      <w:r w:rsidRPr="00987312">
        <w:t>O terminie i miejscu zawarcia umowy sprzedaży, nabywca wyłoniony w drodze przetargu zostanie poinformowany najpóźniej w ciągu 21 dni od dnia rozstrzygnięcia przetargu.</w:t>
      </w:r>
    </w:p>
    <w:p w:rsidR="00DF1F2A" w:rsidRPr="00987312" w:rsidRDefault="00DF1F2A" w:rsidP="00DF1F2A">
      <w:pPr>
        <w:spacing w:line="23" w:lineRule="atLeast"/>
        <w:jc w:val="both"/>
      </w:pPr>
      <w:r w:rsidRPr="00987312">
        <w:t xml:space="preserve">Jeżeli osoba ustalona jako nabywca nieruchomości nie przystąpi bez usprawiedliwienia </w:t>
      </w:r>
      <w:r w:rsidRPr="00987312">
        <w:br/>
        <w:t>w wyznaczonym miejscu i godzinie celem zawarcia umowy sprzedaży, organizator przetargu może odstąpić od zawarcia umowy, a wpłacone wadium nie podlega zwrotowi.</w:t>
      </w:r>
    </w:p>
    <w:p w:rsidR="00DF1F2A" w:rsidRPr="00987312" w:rsidRDefault="00DF1F2A" w:rsidP="00DF1F2A">
      <w:pPr>
        <w:spacing w:line="23" w:lineRule="atLeast"/>
        <w:jc w:val="both"/>
      </w:pPr>
    </w:p>
    <w:p w:rsidR="00DF1F2A" w:rsidRPr="00987312" w:rsidRDefault="00DF1F2A" w:rsidP="00DF1F2A">
      <w:pPr>
        <w:spacing w:line="23" w:lineRule="atLeast"/>
        <w:jc w:val="both"/>
      </w:pPr>
      <w:r w:rsidRPr="00987312">
        <w:t>Koszty sądowe i notarialne pokrywa nabywca nieruchomości.</w:t>
      </w:r>
    </w:p>
    <w:p w:rsidR="00DF1F2A" w:rsidRDefault="00DF1F2A" w:rsidP="00DF1F2A">
      <w:pPr>
        <w:spacing w:line="23" w:lineRule="atLeast"/>
        <w:jc w:val="both"/>
      </w:pPr>
    </w:p>
    <w:p w:rsidR="00DF1F2A" w:rsidRDefault="00DF1F2A" w:rsidP="00DF1F2A">
      <w:pPr>
        <w:spacing w:line="23" w:lineRule="atLeast"/>
        <w:jc w:val="both"/>
      </w:pPr>
      <w:r w:rsidRPr="00987312">
        <w:t>Organizator przetargu zastrzega sobie prawo do zmiany sali przeprowadzenia przetargu oraz zastrzega sobie prawo odwołania przetargu z uzasadnionej przyczyny.</w:t>
      </w:r>
    </w:p>
    <w:p w:rsidR="00DF1F2A" w:rsidRPr="00987312" w:rsidRDefault="00DF1F2A" w:rsidP="00DF1F2A">
      <w:pPr>
        <w:spacing w:line="23" w:lineRule="atLeast"/>
        <w:jc w:val="both"/>
      </w:pPr>
    </w:p>
    <w:p w:rsidR="00DF1F2A" w:rsidRPr="00987312" w:rsidRDefault="00DF1F2A" w:rsidP="00DF1F2A">
      <w:pPr>
        <w:spacing w:line="276" w:lineRule="auto"/>
        <w:jc w:val="both"/>
      </w:pPr>
      <w:r w:rsidRPr="00987312">
        <w:t>Pierwszy ustny przetarg nieograniczony w sprawie sprzedaży ww. działk</w:t>
      </w:r>
      <w:r>
        <w:t>i</w:t>
      </w:r>
      <w:r w:rsidRPr="00987312">
        <w:t xml:space="preserve"> odbył się</w:t>
      </w:r>
      <w:r>
        <w:t xml:space="preserve"> 17 maja </w:t>
      </w:r>
      <w:r w:rsidRPr="00987312">
        <w:t>20</w:t>
      </w:r>
      <w:r>
        <w:t>21</w:t>
      </w:r>
      <w:r w:rsidRPr="00987312">
        <w:t xml:space="preserve"> r.</w:t>
      </w:r>
    </w:p>
    <w:p w:rsidR="00DF1F2A" w:rsidRDefault="00DF1F2A" w:rsidP="00DF1F2A">
      <w:pPr>
        <w:spacing w:line="23" w:lineRule="atLeast"/>
        <w:jc w:val="both"/>
      </w:pPr>
    </w:p>
    <w:p w:rsidR="00DF1F2A" w:rsidRPr="00987312" w:rsidRDefault="00DF1F2A" w:rsidP="00DF1F2A">
      <w:pPr>
        <w:spacing w:line="23" w:lineRule="atLeast"/>
        <w:jc w:val="both"/>
      </w:pPr>
      <w:r w:rsidRPr="00987312">
        <w:t xml:space="preserve">Termin do złożenia wniosku o nabycie nieruchomości przez osoby wymienione w art. 34 ust. 1 </w:t>
      </w:r>
      <w:proofErr w:type="spellStart"/>
      <w:r w:rsidRPr="00987312">
        <w:t>pkt</w:t>
      </w:r>
      <w:proofErr w:type="spellEnd"/>
      <w:r w:rsidRPr="00987312">
        <w:t xml:space="preserve"> 1 i pkt</w:t>
      </w:r>
      <w:r>
        <w:t>.</w:t>
      </w:r>
      <w:r w:rsidRPr="00987312">
        <w:t xml:space="preserve"> 2 ustawy z dnia 21 sierpnia 1997 r. o gospodarce nieruchomościami (</w:t>
      </w:r>
      <w:proofErr w:type="spellStart"/>
      <w:r w:rsidRPr="00987312">
        <w:t>Dz.U</w:t>
      </w:r>
      <w:proofErr w:type="spellEnd"/>
      <w:r w:rsidRPr="00987312">
        <w:t>. z 20</w:t>
      </w:r>
      <w:r>
        <w:t>20</w:t>
      </w:r>
      <w:r w:rsidRPr="00987312">
        <w:t xml:space="preserve"> r. poz. </w:t>
      </w:r>
      <w:r>
        <w:t xml:space="preserve">1990 </w:t>
      </w:r>
      <w:r w:rsidRPr="00987312">
        <w:t xml:space="preserve">ze zm.) upłynął </w:t>
      </w:r>
      <w:r>
        <w:t>27 sierpnia 2020</w:t>
      </w:r>
      <w:r w:rsidRPr="00987312">
        <w:t xml:space="preserve"> r.</w:t>
      </w:r>
    </w:p>
    <w:p w:rsidR="00DF1F2A" w:rsidRDefault="00DF1F2A" w:rsidP="00DF1F2A">
      <w:pPr>
        <w:spacing w:line="23" w:lineRule="atLeast"/>
        <w:jc w:val="both"/>
        <w:rPr>
          <w:rStyle w:val="Pogrubienie"/>
        </w:rPr>
      </w:pPr>
    </w:p>
    <w:p w:rsidR="00DF1F2A" w:rsidRPr="00987312" w:rsidRDefault="00DF1F2A" w:rsidP="00DF1F2A">
      <w:pPr>
        <w:spacing w:line="23" w:lineRule="atLeast"/>
        <w:jc w:val="both"/>
        <w:rPr>
          <w:rStyle w:val="Pogrubienie"/>
          <w:b w:val="0"/>
        </w:rPr>
      </w:pPr>
      <w:r w:rsidRPr="00987312">
        <w:rPr>
          <w:rStyle w:val="Pogrubienie"/>
        </w:rPr>
        <w:t>Ogłoszenie zostało podane do publicznej wiadomości poprzez wywieszenie na tablicy ogłoszeń Urzędu Miasta w Działdowie ul. Zamkowa 12</w:t>
      </w:r>
      <w:r>
        <w:rPr>
          <w:rStyle w:val="Pogrubienie"/>
        </w:rPr>
        <w:t>,</w:t>
      </w:r>
      <w:r w:rsidRPr="00987312">
        <w:rPr>
          <w:rStyle w:val="Pogrubienie"/>
        </w:rPr>
        <w:t xml:space="preserve"> 13-200 Działdowo</w:t>
      </w:r>
      <w:r>
        <w:rPr>
          <w:rStyle w:val="Pogrubienie"/>
        </w:rPr>
        <w:t xml:space="preserve"> </w:t>
      </w:r>
      <w:r w:rsidRPr="00987312">
        <w:rPr>
          <w:rStyle w:val="Pogrubienie"/>
        </w:rPr>
        <w:t xml:space="preserve">oraz poprzez opublikowanie na stronie internetowej Urzędu Miasta i w Biuletynie Informacji Publicznej: </w:t>
      </w:r>
      <w:hyperlink r:id="rId5" w:history="1">
        <w:r w:rsidRPr="00987312">
          <w:rPr>
            <w:rStyle w:val="Hipercze"/>
          </w:rPr>
          <w:t>www.dzialdowo.pl</w:t>
        </w:r>
      </w:hyperlink>
      <w:r w:rsidRPr="00987312">
        <w:rPr>
          <w:rStyle w:val="Pogrubienie"/>
        </w:rPr>
        <w:t xml:space="preserve"> i </w:t>
      </w:r>
      <w:proofErr w:type="spellStart"/>
      <w:r w:rsidRPr="00987312">
        <w:t>bip.dzialdowo.eu</w:t>
      </w:r>
      <w:proofErr w:type="spellEnd"/>
      <w:r w:rsidRPr="00987312">
        <w:rPr>
          <w:rStyle w:val="Pogrubienie"/>
        </w:rPr>
        <w:t>.</w:t>
      </w:r>
    </w:p>
    <w:p w:rsidR="00DF1F2A" w:rsidRPr="00987312" w:rsidRDefault="00DF1F2A" w:rsidP="00DF1F2A">
      <w:pPr>
        <w:spacing w:line="23" w:lineRule="atLeast"/>
        <w:jc w:val="both"/>
      </w:pPr>
      <w:r w:rsidRPr="00987312">
        <w:t>Dodatkowe informacje można uzyskać w Urzędzie Miasta w Działdowie ul. Zamkowa 12 pok. 21 (III piętro), tel. 23 697 04-57.</w:t>
      </w:r>
    </w:p>
    <w:p w:rsidR="00DF1F2A" w:rsidRPr="00987312" w:rsidRDefault="00DF1F2A" w:rsidP="00DF1F2A">
      <w:pPr>
        <w:spacing w:line="23" w:lineRule="atLeast"/>
        <w:jc w:val="both"/>
      </w:pPr>
    </w:p>
    <w:p w:rsidR="00DF1F2A" w:rsidRPr="00987312" w:rsidRDefault="00DF1F2A" w:rsidP="00DF1F2A">
      <w:pPr>
        <w:spacing w:line="23" w:lineRule="atLeast"/>
        <w:ind w:left="6804"/>
        <w:jc w:val="both"/>
        <w:rPr>
          <w:b/>
        </w:rPr>
      </w:pPr>
    </w:p>
    <w:p w:rsidR="00DF1F2A" w:rsidRDefault="00DF1F2A" w:rsidP="00DF1F2A">
      <w:r w:rsidRPr="00987312">
        <w:tab/>
      </w:r>
      <w:r w:rsidRPr="00987312">
        <w:tab/>
      </w:r>
      <w:r w:rsidRPr="00987312">
        <w:tab/>
      </w:r>
      <w:r w:rsidRPr="00987312">
        <w:tab/>
      </w:r>
      <w:r>
        <w:t xml:space="preserve">                                          Zastępca  Burmistrza Miasta </w:t>
      </w:r>
    </w:p>
    <w:p w:rsidR="00DF1F2A" w:rsidRPr="00987312" w:rsidRDefault="00DF1F2A" w:rsidP="00DF1F2A">
      <w:pPr>
        <w:rPr>
          <w:b/>
        </w:rPr>
      </w:pPr>
      <w:r>
        <w:t xml:space="preserve">                                                                                             Andrzej Wiśniewski </w:t>
      </w:r>
      <w:r w:rsidRPr="00987312">
        <w:tab/>
      </w:r>
      <w:r w:rsidRPr="00987312">
        <w:tab/>
      </w:r>
      <w:r w:rsidRPr="00987312">
        <w:tab/>
        <w:t xml:space="preserve">            </w:t>
      </w:r>
      <w:r w:rsidRPr="00987312">
        <w:tab/>
      </w:r>
    </w:p>
    <w:p w:rsidR="00DF1F2A" w:rsidRPr="00987312" w:rsidRDefault="00DF1F2A" w:rsidP="00DF1F2A"/>
    <w:p w:rsidR="002C41BF" w:rsidRDefault="002C41BF"/>
    <w:sectPr w:rsidR="002C41BF" w:rsidSect="00DF1F2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28A2"/>
    <w:multiLevelType w:val="hybridMultilevel"/>
    <w:tmpl w:val="C64A8C7A"/>
    <w:lvl w:ilvl="0" w:tplc="C4C8E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F1F2A"/>
    <w:rsid w:val="00183C37"/>
    <w:rsid w:val="002C41BF"/>
    <w:rsid w:val="00986FAD"/>
    <w:rsid w:val="00DF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F1F2A"/>
    <w:pPr>
      <w:spacing w:before="100" w:beforeAutospacing="1" w:after="119"/>
    </w:pPr>
  </w:style>
  <w:style w:type="character" w:styleId="Hipercze">
    <w:name w:val="Hyperlink"/>
    <w:uiPriority w:val="99"/>
    <w:unhideWhenUsed/>
    <w:rsid w:val="00DF1F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1F2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F1F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ald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awolska</dc:creator>
  <cp:lastModifiedBy>awolska</cp:lastModifiedBy>
  <cp:revision>1</cp:revision>
  <dcterms:created xsi:type="dcterms:W3CDTF">2021-07-07T07:42:00Z</dcterms:created>
  <dcterms:modified xsi:type="dcterms:W3CDTF">2021-07-07T07:47:00Z</dcterms:modified>
</cp:coreProperties>
</file>